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C75" w:rsidRPr="005B545B" w:rsidRDefault="005962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Лицензионный договор</w:t>
      </w:r>
      <w:r w:rsidR="005B545B" w:rsidRPr="005B545B">
        <w:rPr>
          <w:b/>
          <w:sz w:val="28"/>
          <w:szCs w:val="28"/>
        </w:rPr>
        <w:t xml:space="preserve"> </w:t>
      </w:r>
      <w:r w:rsidR="001D6B12">
        <w:rPr>
          <w:b/>
          <w:sz w:val="28"/>
          <w:szCs w:val="28"/>
        </w:rPr>
        <w:t xml:space="preserve">№ </w:t>
      </w:r>
      <w:r w:rsidR="005B545B" w:rsidRPr="005B545B">
        <w:rPr>
          <w:b/>
          <w:sz w:val="28"/>
          <w:szCs w:val="28"/>
        </w:rPr>
        <w:t>_______/2026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089"/>
        <w:gridCol w:w="5672"/>
      </w:tblGrid>
      <w:tr w:rsidR="00312C75">
        <w:trPr>
          <w:trHeight w:val="207"/>
        </w:trPr>
        <w:tc>
          <w:tcPr>
            <w:tcW w:w="5089" w:type="dxa"/>
          </w:tcPr>
          <w:p w:rsidR="00312C75" w:rsidRDefault="001320CB" w:rsidP="005B545B">
            <w:r>
              <w:t xml:space="preserve">г. </w:t>
            </w:r>
            <w:r w:rsidR="005B545B">
              <w:t>Железногорск</w:t>
            </w:r>
          </w:p>
        </w:tc>
        <w:tc>
          <w:tcPr>
            <w:tcW w:w="5672" w:type="dxa"/>
          </w:tcPr>
          <w:p w:rsidR="00312C75" w:rsidRDefault="00E058BF" w:rsidP="005B545B">
            <w:pPr>
              <w:jc w:val="right"/>
            </w:pPr>
            <w:r>
              <w:t>«____»</w:t>
            </w:r>
            <w:r w:rsidR="001320CB">
              <w:t>__________ 202</w:t>
            </w:r>
            <w:r w:rsidR="005B545B">
              <w:t xml:space="preserve">6 </w:t>
            </w:r>
            <w:r w:rsidR="001320CB">
              <w:t>г.</w:t>
            </w:r>
          </w:p>
        </w:tc>
      </w:tr>
    </w:tbl>
    <w:p w:rsidR="00312C75" w:rsidRDefault="00312C75"/>
    <w:p w:rsidR="00312C75" w:rsidRDefault="005B545B">
      <w:pPr>
        <w:rPr>
          <w:b/>
        </w:rPr>
      </w:pPr>
      <w:r>
        <w:rPr>
          <w:b/>
        </w:rPr>
        <w:t>__________</w:t>
      </w:r>
      <w:r w:rsidR="001320CB">
        <w:rPr>
          <w:b/>
        </w:rPr>
        <w:t>,</w:t>
      </w:r>
      <w:r w:rsidR="001320CB">
        <w:t xml:space="preserve"> именуемое в дальнейшем «Лицензиар», </w:t>
      </w:r>
      <w:bookmarkStart w:id="0" w:name="_Hlk82089702"/>
      <w:r w:rsidR="001320CB">
        <w:t xml:space="preserve">в лице </w:t>
      </w:r>
      <w:bookmarkStart w:id="1" w:name="_Hlk84499882"/>
      <w:r>
        <w:t>________</w:t>
      </w:r>
      <w:r w:rsidR="001320CB">
        <w:t xml:space="preserve">, действующей на основании </w:t>
      </w:r>
      <w:bookmarkEnd w:id="0"/>
      <w:bookmarkEnd w:id="1"/>
      <w:r>
        <w:t>_______</w:t>
      </w:r>
      <w:r w:rsidR="001320CB">
        <w:t xml:space="preserve">, с одной стороны, и </w:t>
      </w:r>
      <w:r w:rsidR="001320CB">
        <w:rPr>
          <w:b/>
        </w:rPr>
        <w:t>Федеральное государственное бюджетное образовательное учреждение высшего образования «Сибирская пожарно-спасательная академия»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бедствий» (СПСА ГПС МЧС РОССИИ)</w:t>
      </w:r>
      <w:r w:rsidR="001320CB">
        <w:t xml:space="preserve">, именуемое в дальнейшем «Лицензиат», в лице </w:t>
      </w:r>
      <w:r w:rsidRPr="005B545B">
        <w:t xml:space="preserve">начальника отдела материально-технического обеспечения Академии </w:t>
      </w:r>
      <w:proofErr w:type="spellStart"/>
      <w:r w:rsidRPr="005B545B">
        <w:t>Буканова</w:t>
      </w:r>
      <w:proofErr w:type="spellEnd"/>
      <w:r w:rsidRPr="005B545B">
        <w:t xml:space="preserve"> Андрея Сергеевича</w:t>
      </w:r>
      <w:r w:rsidR="001320CB">
        <w:t xml:space="preserve">, действующего на основании доверенности от </w:t>
      </w:r>
      <w:r w:rsidRPr="005B545B">
        <w:t>17</w:t>
      </w:r>
      <w:r w:rsidRPr="00D21FE9">
        <w:t>.04.2026 №7/277-2026Д</w:t>
      </w:r>
      <w:r w:rsidR="001320CB" w:rsidRPr="00D21FE9">
        <w:t>, с друго</w:t>
      </w:r>
      <w:r w:rsidR="0012672B" w:rsidRPr="00D21FE9">
        <w:t>й стороны,</w:t>
      </w:r>
      <w:r w:rsidR="00EB2CB0" w:rsidRPr="00D21FE9">
        <w:t xml:space="preserve"> именуемые в дальнейшем «Стороны», </w:t>
      </w:r>
      <w:r w:rsidR="0012672B" w:rsidRPr="00D21FE9">
        <w:t xml:space="preserve"> </w:t>
      </w:r>
      <w:r w:rsidR="00400A14" w:rsidRPr="00D21FE9">
        <w:t>в соответствии с Федеральным законом 223-ФЗ от 18.07.2011 (О закупках товаров, работ, услуг отдельными видами юридических лиц</w:t>
      </w:r>
      <w:r w:rsidR="00400A14" w:rsidRPr="003C0BF8">
        <w:t xml:space="preserve">), </w:t>
      </w:r>
      <w:r w:rsidR="0012672B" w:rsidRPr="003C0BF8">
        <w:t>заключили</w:t>
      </w:r>
      <w:r w:rsidR="0012672B">
        <w:t xml:space="preserve"> </w:t>
      </w:r>
      <w:r w:rsidR="00EB2CB0">
        <w:t xml:space="preserve">настоящий </w:t>
      </w:r>
      <w:r w:rsidR="0059625B">
        <w:t>лицензионный Договор</w:t>
      </w:r>
      <w:r w:rsidR="0012672B">
        <w:t xml:space="preserve"> (далее - </w:t>
      </w:r>
      <w:r w:rsidR="0059625B">
        <w:t>Договор</w:t>
      </w:r>
      <w:r w:rsidR="0012672B">
        <w:t>)</w:t>
      </w:r>
      <w:r w:rsidR="001320CB">
        <w:t xml:space="preserve"> о нижеследующем:</w:t>
      </w:r>
    </w:p>
    <w:p w:rsidR="00312C75" w:rsidRDefault="00312C75">
      <w:pPr>
        <w:pStyle w:val="1"/>
        <w:numPr>
          <w:ilvl w:val="0"/>
          <w:numId w:val="0"/>
        </w:numPr>
        <w:jc w:val="both"/>
      </w:pPr>
    </w:p>
    <w:p w:rsidR="00312C75" w:rsidRDefault="001320CB">
      <w:pPr>
        <w:pStyle w:val="1"/>
      </w:pPr>
      <w:r>
        <w:t xml:space="preserve">ПРЕДМЕТ </w:t>
      </w:r>
      <w:r w:rsidR="0059625B">
        <w:t>Договора</w:t>
      </w:r>
    </w:p>
    <w:p w:rsidR="00312C75" w:rsidRDefault="001320CB" w:rsidP="003F7F4A">
      <w:pPr>
        <w:pStyle w:val="a3"/>
        <w:numPr>
          <w:ilvl w:val="1"/>
          <w:numId w:val="1"/>
        </w:numPr>
      </w:pPr>
      <w:r>
        <w:t xml:space="preserve">Лицензиар, </w:t>
      </w:r>
      <w:r w:rsidR="00C46536">
        <w:t>обязуется передать в собственность</w:t>
      </w:r>
      <w:r w:rsidR="00400A14">
        <w:t xml:space="preserve"> </w:t>
      </w:r>
      <w:proofErr w:type="spellStart"/>
      <w:proofErr w:type="gramStart"/>
      <w:r w:rsidR="00400A14" w:rsidRPr="00D21FE9">
        <w:t>Лицензиатору</w:t>
      </w:r>
      <w:proofErr w:type="spellEnd"/>
      <w:r w:rsidR="00400A14">
        <w:t xml:space="preserve"> </w:t>
      </w:r>
      <w:r w:rsidR="00C46536">
        <w:t xml:space="preserve"> установочный</w:t>
      </w:r>
      <w:proofErr w:type="gramEnd"/>
      <w:r w:rsidR="00C46536">
        <w:t xml:space="preserve"> комплект (экземпляр на материальном носителе), а </w:t>
      </w:r>
      <w:r w:rsidR="005F59C5">
        <w:t>также</w:t>
      </w:r>
      <w:r w:rsidR="00C46536">
        <w:t xml:space="preserve"> </w:t>
      </w:r>
      <w:r>
        <w:t xml:space="preserve">имея соответствующие полномочия от правообладателей, обязуется передать Лицензиату право на использование (простую неисключительную лицензию) приобретаемых им по настоящему </w:t>
      </w:r>
      <w:r w:rsidR="0059625B">
        <w:t>Договору</w:t>
      </w:r>
      <w:r>
        <w:t xml:space="preserve"> программ для ЭВМ (далее - Продукт).</w:t>
      </w:r>
    </w:p>
    <w:p w:rsidR="00312C75" w:rsidRDefault="001320CB" w:rsidP="003F7F4A">
      <w:pPr>
        <w:pStyle w:val="a3"/>
        <w:numPr>
          <w:ilvl w:val="1"/>
          <w:numId w:val="1"/>
        </w:numPr>
      </w:pPr>
      <w:r>
        <w:t xml:space="preserve">Право на использование Продукта подразумевает под собой неисключительное право на воспроизведение в целях его инсталляции и запуска, а также право на совершение в отношении него иных действий в соответствии с условиями «Пользовательского лицензионного соглашения», входящего в состав поставки каждого Продукта. </w:t>
      </w:r>
    </w:p>
    <w:p w:rsidR="00312C75" w:rsidRDefault="001320CB" w:rsidP="003F7F4A">
      <w:pPr>
        <w:pStyle w:val="a3"/>
        <w:numPr>
          <w:ilvl w:val="1"/>
          <w:numId w:val="1"/>
        </w:numPr>
      </w:pPr>
      <w:r>
        <w:t>Наименование Продукта, право на использование которых передаются Лицензиаром Лицензиату указываются в Приложении № 1, котор</w:t>
      </w:r>
      <w:r w:rsidR="007F75A5">
        <w:t>о</w:t>
      </w:r>
      <w:r>
        <w:t>е явля</w:t>
      </w:r>
      <w:r w:rsidR="007F75A5">
        <w:t>е</w:t>
      </w:r>
      <w:r>
        <w:t xml:space="preserve">тся неотъемлемой частью настоящего </w:t>
      </w:r>
      <w:r w:rsidR="0059625B">
        <w:t>Договора</w:t>
      </w:r>
      <w:r>
        <w:t>.</w:t>
      </w:r>
    </w:p>
    <w:p w:rsidR="00192A91" w:rsidRDefault="001320CB" w:rsidP="003F7F4A">
      <w:pPr>
        <w:pStyle w:val="a3"/>
        <w:numPr>
          <w:ilvl w:val="1"/>
          <w:numId w:val="1"/>
        </w:numPr>
      </w:pPr>
      <w:r>
        <w:t xml:space="preserve">Право на использование Продуктов предоставляется Лицензиату </w:t>
      </w:r>
      <w:r w:rsidR="0059625B">
        <w:t>на срок</w:t>
      </w:r>
      <w:r w:rsidR="00192A91">
        <w:t xml:space="preserve"> 1 год с момента активации.</w:t>
      </w:r>
      <w:r>
        <w:t xml:space="preserve"> </w:t>
      </w:r>
    </w:p>
    <w:p w:rsidR="00312C75" w:rsidRDefault="001320CB" w:rsidP="003F7F4A">
      <w:pPr>
        <w:pStyle w:val="a3"/>
        <w:numPr>
          <w:ilvl w:val="1"/>
          <w:numId w:val="1"/>
        </w:numPr>
      </w:pPr>
      <w:r>
        <w:t xml:space="preserve">О предоставлении права на использование Продукта Стороны составляют Акт передачи прав. Акт передачи прав составляется в течение </w:t>
      </w:r>
      <w:r w:rsidR="003E1AE4">
        <w:t>5</w:t>
      </w:r>
      <w:r>
        <w:t xml:space="preserve"> (</w:t>
      </w:r>
      <w:r w:rsidR="003E1AE4">
        <w:t>пяти</w:t>
      </w:r>
      <w:r>
        <w:t>) рабочих дней с даты предоставления Лицензиаром Лицензиату прав на Продукт.</w:t>
      </w:r>
    </w:p>
    <w:p w:rsidR="00312C75" w:rsidRDefault="001320CB" w:rsidP="003E1AE4">
      <w:pPr>
        <w:pStyle w:val="caaieiaie2"/>
        <w:numPr>
          <w:ilvl w:val="1"/>
          <w:numId w:val="1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Право на использование Продуктами по настоящему </w:t>
      </w:r>
      <w:r w:rsidR="0059625B">
        <w:rPr>
          <w:rFonts w:ascii="Times New Roman" w:hAnsi="Times New Roman"/>
        </w:rPr>
        <w:t>Договору</w:t>
      </w:r>
      <w:r>
        <w:rPr>
          <w:rFonts w:ascii="Times New Roman" w:hAnsi="Times New Roman"/>
        </w:rPr>
        <w:t xml:space="preserve"> считается предоставленным Лицензиату в день подписания Сторонами </w:t>
      </w:r>
      <w:r w:rsidR="00DA5DE1">
        <w:rPr>
          <w:rFonts w:ascii="Times New Roman" w:hAnsi="Times New Roman"/>
        </w:rPr>
        <w:t>Универсального передаточного документа (далее-УПД)</w:t>
      </w:r>
      <w:r>
        <w:rPr>
          <w:rFonts w:ascii="Times New Roman" w:hAnsi="Times New Roman"/>
        </w:rPr>
        <w:t>.</w:t>
      </w:r>
    </w:p>
    <w:p w:rsidR="00312C75" w:rsidRDefault="001320CB">
      <w:pPr>
        <w:pStyle w:val="1"/>
        <w:numPr>
          <w:ilvl w:val="0"/>
          <w:numId w:val="0"/>
        </w:numPr>
        <w:jc w:val="both"/>
      </w:pPr>
      <w:r>
        <w:t xml:space="preserve">     </w:t>
      </w:r>
    </w:p>
    <w:p w:rsidR="00312C75" w:rsidRDefault="001320CB">
      <w:pPr>
        <w:pStyle w:val="1"/>
      </w:pPr>
      <w:r>
        <w:t xml:space="preserve">Цена </w:t>
      </w:r>
      <w:r w:rsidR="0059625B">
        <w:t>Договора</w:t>
      </w:r>
      <w:r>
        <w:t xml:space="preserve"> И ПОРЯДОК РАСЧЕТОВ</w:t>
      </w:r>
    </w:p>
    <w:p w:rsidR="00E058BF" w:rsidRPr="00D21FE9" w:rsidRDefault="00E058BF" w:rsidP="003F7F4A">
      <w:pPr>
        <w:pStyle w:val="a3"/>
        <w:numPr>
          <w:ilvl w:val="1"/>
          <w:numId w:val="1"/>
        </w:numPr>
      </w:pPr>
      <w:r w:rsidRPr="00D21FE9">
        <w:t xml:space="preserve">Цена </w:t>
      </w:r>
      <w:r w:rsidR="00400A14" w:rsidRPr="00D21FE9">
        <w:t xml:space="preserve">Договора </w:t>
      </w:r>
      <w:proofErr w:type="gramStart"/>
      <w:r w:rsidR="00400A14" w:rsidRPr="00D21FE9">
        <w:t>составляет :</w:t>
      </w:r>
      <w:proofErr w:type="gramEnd"/>
      <w:r w:rsidR="00400A14" w:rsidRPr="00D21FE9">
        <w:t xml:space="preserve"> ________________ руб. ___ коп. , в </w:t>
      </w:r>
      <w:proofErr w:type="spellStart"/>
      <w:r w:rsidR="00400A14" w:rsidRPr="00D21FE9">
        <w:t>т.ч</w:t>
      </w:r>
      <w:proofErr w:type="spellEnd"/>
      <w:r w:rsidR="00400A14" w:rsidRPr="00D21FE9">
        <w:t xml:space="preserve">. НДС _______ . Цена </w:t>
      </w:r>
      <w:r w:rsidRPr="00D21FE9">
        <w:t xml:space="preserve">по настоящему </w:t>
      </w:r>
      <w:r w:rsidR="00400A14" w:rsidRPr="00D21FE9">
        <w:t>Д</w:t>
      </w:r>
      <w:r w:rsidRPr="00D21FE9">
        <w:t xml:space="preserve">оговору включает в себя стоимость всех </w:t>
      </w:r>
      <w:r w:rsidR="00C46536" w:rsidRPr="00D21FE9">
        <w:t>Продуктов</w:t>
      </w:r>
      <w:r w:rsidRPr="00D21FE9">
        <w:t xml:space="preserve">, указанных в Спецификации (Приложение №1) </w:t>
      </w:r>
    </w:p>
    <w:p w:rsidR="00DA5DE1" w:rsidRDefault="0017181D" w:rsidP="003F7F4A">
      <w:pPr>
        <w:pStyle w:val="a3"/>
        <w:numPr>
          <w:ilvl w:val="1"/>
          <w:numId w:val="1"/>
        </w:numPr>
      </w:pPr>
      <w:r>
        <w:t xml:space="preserve">В соответствии с приказом </w:t>
      </w:r>
      <w:r w:rsidR="00D81AF7">
        <w:t>Минфина России от 15.04.2021 61н «Об утверждении унифицированных форм электронных документов бухгалтерского учета», применяемых при ведении бюджетного учета,</w:t>
      </w:r>
      <w:r w:rsidR="00EB2CB0">
        <w:t xml:space="preserve"> </w:t>
      </w:r>
      <w:r w:rsidR="00D81AF7">
        <w:t>бухгалтерского учета государственных (муниципальных) учреждений, и Методических указаний по их формированию и применении"</w:t>
      </w:r>
      <w:r w:rsidR="00EB2CB0">
        <w:t xml:space="preserve"> Стороны обязаны применять при приемке товаров (работ, услуг) Акт приемки товаров, работ, услуг (ф.0510452), который формируется в целях оформления приемки поставленных товаров, выполненных работ, оказанных услуг, предусмотренной Договором, включая оформление количественного и (или) качественного расхождения, несоответствия ассортимента принимаемых материальных ценностей сопроводительным документам гр</w:t>
      </w:r>
      <w:r w:rsidR="00DA5DE1">
        <w:t>у</w:t>
      </w:r>
      <w:r w:rsidR="00EB2CB0">
        <w:t>зоотправителя</w:t>
      </w:r>
      <w:r w:rsidR="00DA5DE1">
        <w:t xml:space="preserve"> (поставщика (подрядчика), и информации о транспортировке груза (например, сведений о целостности пломб и упаковок при транспортировке) возникающих в результате приемки товаров, работ, услуг.</w:t>
      </w:r>
    </w:p>
    <w:p w:rsidR="0017181D" w:rsidRPr="00E058BF" w:rsidRDefault="00DA5DE1" w:rsidP="00DA5DE1">
      <w:pPr>
        <w:pStyle w:val="a3"/>
        <w:ind w:firstLine="709"/>
      </w:pPr>
      <w:r>
        <w:t xml:space="preserve">Акт приемки (ф.0510452) формируется </w:t>
      </w:r>
      <w:proofErr w:type="spellStart"/>
      <w:r>
        <w:t>Лицензиатором</w:t>
      </w:r>
      <w:proofErr w:type="spellEnd"/>
      <w:r>
        <w:t xml:space="preserve"> на основании документов, подтверждающих</w:t>
      </w:r>
      <w:r w:rsidR="00EB2CB0">
        <w:t xml:space="preserve"> </w:t>
      </w:r>
      <w:r>
        <w:t>передачу Продуктов.</w:t>
      </w:r>
    </w:p>
    <w:p w:rsidR="0012672B" w:rsidRDefault="0012672B" w:rsidP="00400A14">
      <w:pPr>
        <w:pStyle w:val="a3"/>
        <w:numPr>
          <w:ilvl w:val="1"/>
          <w:numId w:val="1"/>
        </w:numPr>
      </w:pPr>
      <w:r w:rsidRPr="0012672B">
        <w:t xml:space="preserve">Заказчик производит оплату по настоящему </w:t>
      </w:r>
      <w:r w:rsidR="0059625B">
        <w:t>Договору</w:t>
      </w:r>
      <w:r w:rsidRPr="0012672B">
        <w:t xml:space="preserve"> в форме безналичного расчета по факту п</w:t>
      </w:r>
      <w:r w:rsidR="00192A91">
        <w:t>ередачи Продуктов в</w:t>
      </w:r>
      <w:r w:rsidRPr="0012672B">
        <w:t xml:space="preserve"> течение 7 (семи) рабочих дней с даты завершения приемки, оформленной актом, по форме 0510452, на основании счета, выставленного </w:t>
      </w:r>
      <w:proofErr w:type="gramStart"/>
      <w:r w:rsidRPr="0012672B">
        <w:t xml:space="preserve">Исполнителем </w:t>
      </w:r>
      <w:r w:rsidR="00DA5DE1">
        <w:t xml:space="preserve"> и</w:t>
      </w:r>
      <w:proofErr w:type="gramEnd"/>
      <w:r w:rsidR="00DA5DE1">
        <w:t xml:space="preserve"> подписанного сторонами УПД</w:t>
      </w:r>
      <w:r w:rsidRPr="0012672B">
        <w:t>.</w:t>
      </w:r>
    </w:p>
    <w:p w:rsidR="0012672B" w:rsidRDefault="003F7F4A" w:rsidP="0012672B">
      <w:pPr>
        <w:pStyle w:val="a3"/>
      </w:pPr>
      <w:r w:rsidRPr="003F7F4A">
        <w:t xml:space="preserve">2.4. </w:t>
      </w:r>
      <w:r w:rsidR="0012672B" w:rsidRPr="0012672B">
        <w:t>Источник финансирования: за счет средств от приносящей доход деятельности.</w:t>
      </w:r>
    </w:p>
    <w:p w:rsidR="0012672B" w:rsidRDefault="003F7F4A" w:rsidP="0012672B">
      <w:pPr>
        <w:pStyle w:val="a3"/>
      </w:pPr>
      <w:r w:rsidRPr="003F7F4A">
        <w:t xml:space="preserve">2.5. </w:t>
      </w:r>
      <w:r w:rsidR="00D21FE9">
        <w:t>В</w:t>
      </w:r>
      <w:r w:rsidR="0012672B" w:rsidRPr="0012672B">
        <w:t xml:space="preserve"> течение 5 (пяти) рабочих дней </w:t>
      </w:r>
      <w:r w:rsidR="0012672B">
        <w:t>Лицензиар</w:t>
      </w:r>
      <w:r w:rsidR="0012672B" w:rsidRPr="0012672B">
        <w:t xml:space="preserve"> представляет </w:t>
      </w:r>
      <w:r w:rsidR="0012672B">
        <w:t>Лицензиату</w:t>
      </w:r>
      <w:r w:rsidR="0012672B" w:rsidRPr="0012672B">
        <w:t xml:space="preserve">, подписанный со своей стороны </w:t>
      </w:r>
      <w:r w:rsidR="0012672B" w:rsidRPr="0012672B">
        <w:lastRenderedPageBreak/>
        <w:t xml:space="preserve">Универсальный передаточный </w:t>
      </w:r>
      <w:proofErr w:type="gramStart"/>
      <w:r w:rsidR="0012672B" w:rsidRPr="0012672B">
        <w:t xml:space="preserve">документ </w:t>
      </w:r>
      <w:r w:rsidR="00D21FE9">
        <w:t xml:space="preserve"> в</w:t>
      </w:r>
      <w:proofErr w:type="gramEnd"/>
      <w:r w:rsidR="00D21FE9">
        <w:t xml:space="preserve"> 2 (Двух) экземплярах и счет.</w:t>
      </w:r>
    </w:p>
    <w:p w:rsidR="0012672B" w:rsidRDefault="003F7F4A" w:rsidP="0012672B">
      <w:pPr>
        <w:pStyle w:val="a3"/>
      </w:pPr>
      <w:r w:rsidRPr="003F7F4A">
        <w:t xml:space="preserve">2.6. </w:t>
      </w:r>
      <w:r w:rsidR="0012672B" w:rsidRPr="0012672B">
        <w:t xml:space="preserve">Не позднее 7 (семи) рабочих дней со дня получения от </w:t>
      </w:r>
      <w:r w:rsidR="0012672B">
        <w:t>Лицензиара</w:t>
      </w:r>
      <w:r w:rsidR="0012672B" w:rsidRPr="0012672B">
        <w:t xml:space="preserve"> </w:t>
      </w:r>
      <w:r w:rsidR="00BD23FB">
        <w:t>УПД</w:t>
      </w:r>
      <w:r w:rsidR="0012672B" w:rsidRPr="0012672B">
        <w:t xml:space="preserve">, подписанного </w:t>
      </w:r>
      <w:r w:rsidR="0012672B">
        <w:t>Лицензиаром</w:t>
      </w:r>
      <w:r w:rsidR="0012672B" w:rsidRPr="0012672B">
        <w:t xml:space="preserve">, </w:t>
      </w:r>
      <w:r w:rsidR="0012672B">
        <w:t>Лицензиат</w:t>
      </w:r>
      <w:r w:rsidR="0012672B" w:rsidRPr="0012672B">
        <w:t xml:space="preserve"> рассматривает результаты и осуществляет приемку оказанных услуг, по </w:t>
      </w:r>
      <w:r w:rsidR="0059625B">
        <w:t>Договору</w:t>
      </w:r>
      <w:r w:rsidR="0012672B" w:rsidRPr="0012672B">
        <w:t xml:space="preserve"> на предмет соответствия их объема, качества требованиям, изложенным в </w:t>
      </w:r>
      <w:r w:rsidR="0059625B">
        <w:t>Договоре</w:t>
      </w:r>
      <w:r w:rsidR="0012672B" w:rsidRPr="0012672B">
        <w:t xml:space="preserve">, и направляет </w:t>
      </w:r>
      <w:r w:rsidR="0012672B">
        <w:t>Лицензиару</w:t>
      </w:r>
      <w:r w:rsidR="0012672B" w:rsidRPr="0012672B">
        <w:t xml:space="preserve"> подписанный </w:t>
      </w:r>
      <w:r w:rsidR="0012672B">
        <w:t>Лицензиатом</w:t>
      </w:r>
      <w:r w:rsidR="0012672B" w:rsidRPr="0012672B">
        <w:t xml:space="preserve"> 1 (Один) экземпляр УПД, либо запрос о предоставлении разъяснений касательно результатов оказанных услуг, или в тот же  срок мотивированный отказ от принятия результатов оказанных услуг, или акт с перечнем выявленных недостатков, необходимых доработок и сроком их устранения. В случае отказа </w:t>
      </w:r>
      <w:r w:rsidR="0012672B">
        <w:t>Лицензиата</w:t>
      </w:r>
      <w:r w:rsidR="0012672B" w:rsidRPr="0012672B">
        <w:t xml:space="preserve"> от принятия результатов оказанных услуг в связи с необходимостью устранения недостатков и доработку результатов оказанных услуг </w:t>
      </w:r>
      <w:r w:rsidR="0012672B">
        <w:t>Лицензиар</w:t>
      </w:r>
      <w:r w:rsidR="0012672B" w:rsidRPr="0012672B">
        <w:t xml:space="preserve"> обязуется в срок, установленный в акте, составленном </w:t>
      </w:r>
      <w:r w:rsidR="0012672B">
        <w:t>Лицензиатом</w:t>
      </w:r>
      <w:r w:rsidR="0012672B" w:rsidRPr="0012672B">
        <w:t>, устранить указанные недостатки и произвести доработку за свой счет.</w:t>
      </w:r>
    </w:p>
    <w:p w:rsidR="00312C75" w:rsidRDefault="00312C75"/>
    <w:p w:rsidR="00312C75" w:rsidRDefault="001320CB">
      <w:pPr>
        <w:pStyle w:val="1"/>
      </w:pPr>
      <w:r>
        <w:t>Права и обязательства Лицензиата</w:t>
      </w:r>
    </w:p>
    <w:p w:rsidR="00312C75" w:rsidRDefault="001320CB" w:rsidP="003F7F4A">
      <w:pPr>
        <w:pStyle w:val="a3"/>
        <w:numPr>
          <w:ilvl w:val="1"/>
          <w:numId w:val="1"/>
        </w:numPr>
        <w:tabs>
          <w:tab w:val="left" w:pos="567"/>
        </w:tabs>
      </w:pPr>
      <w:r>
        <w:t xml:space="preserve">Лицензиат обязуется своевременно оплачивать и принимать передаваемый ему Продукт. </w:t>
      </w:r>
    </w:p>
    <w:p w:rsidR="00312C75" w:rsidRDefault="001320CB" w:rsidP="003F7F4A">
      <w:pPr>
        <w:pStyle w:val="a3"/>
        <w:numPr>
          <w:ilvl w:val="1"/>
          <w:numId w:val="1"/>
        </w:numPr>
        <w:tabs>
          <w:tab w:val="left" w:pos="567"/>
        </w:tabs>
      </w:pPr>
      <w:r>
        <w:t>Лицензиат обязуется строго придерживаться и не нарушать правила лицензионного использования Продукта.</w:t>
      </w:r>
    </w:p>
    <w:p w:rsidR="00312C75" w:rsidRDefault="003F7F4A" w:rsidP="003F7F4A">
      <w:pPr>
        <w:pStyle w:val="a3"/>
        <w:numPr>
          <w:ilvl w:val="1"/>
          <w:numId w:val="1"/>
        </w:numPr>
        <w:tabs>
          <w:tab w:val="left" w:pos="567"/>
        </w:tabs>
      </w:pPr>
      <w:r>
        <w:t xml:space="preserve"> </w:t>
      </w:r>
      <w:r w:rsidR="001320CB">
        <w:t>Лицензиат обязуется не осуществлять действий по обходу технических средств защиты, встроенных в Продукт.</w:t>
      </w:r>
    </w:p>
    <w:p w:rsidR="00312C75" w:rsidRDefault="003F7F4A" w:rsidP="003F7F4A">
      <w:pPr>
        <w:pStyle w:val="a3"/>
        <w:numPr>
          <w:ilvl w:val="1"/>
          <w:numId w:val="1"/>
        </w:numPr>
        <w:tabs>
          <w:tab w:val="left" w:pos="567"/>
        </w:tabs>
      </w:pPr>
      <w:r w:rsidRPr="003F7F4A">
        <w:t xml:space="preserve"> </w:t>
      </w:r>
      <w:r w:rsidR="001320CB">
        <w:t xml:space="preserve">Лицензиат имеет право использовать Продукт в соответствии с требованиями и в объеме установленными настоящим </w:t>
      </w:r>
      <w:r w:rsidR="0059625B">
        <w:t>Договором</w:t>
      </w:r>
      <w:r w:rsidR="001320CB">
        <w:t xml:space="preserve"> и Приложением № 1 к нему.</w:t>
      </w:r>
    </w:p>
    <w:p w:rsidR="00312C75" w:rsidRDefault="003F7F4A" w:rsidP="003F7F4A">
      <w:pPr>
        <w:pStyle w:val="a3"/>
        <w:tabs>
          <w:tab w:val="left" w:pos="567"/>
        </w:tabs>
      </w:pPr>
      <w:r w:rsidRPr="003F7F4A">
        <w:t>3.5 Лицензиат</w:t>
      </w:r>
      <w:r w:rsidR="001320CB">
        <w:t xml:space="preserve"> имеет право получать ежедневный круглосуточный доступ к переданному Продукту, согласно условиям настоящего </w:t>
      </w:r>
      <w:r w:rsidR="0059625B">
        <w:t>Договора</w:t>
      </w:r>
      <w:r w:rsidR="001320CB">
        <w:t>.</w:t>
      </w:r>
    </w:p>
    <w:p w:rsidR="00312C75" w:rsidRDefault="00312C75">
      <w:pPr>
        <w:pStyle w:val="a3"/>
      </w:pPr>
    </w:p>
    <w:p w:rsidR="00312C75" w:rsidRDefault="001320CB">
      <w:pPr>
        <w:pStyle w:val="1"/>
      </w:pPr>
      <w:r>
        <w:t>Права и обязанности Лицензиара</w:t>
      </w:r>
    </w:p>
    <w:p w:rsidR="00312C75" w:rsidRDefault="001320CB" w:rsidP="003F7F4A">
      <w:pPr>
        <w:pStyle w:val="a3"/>
        <w:numPr>
          <w:ilvl w:val="1"/>
          <w:numId w:val="1"/>
        </w:numPr>
      </w:pPr>
      <w:r>
        <w:t xml:space="preserve">Лицензиар обязуется отпускать Лицензиату Продукт в требуемом количестве в соответствии с условиями, предусмотренными Сторонами в Приложении № 1 к настоящему </w:t>
      </w:r>
      <w:r w:rsidR="00BD23FB">
        <w:t>Договору</w:t>
      </w:r>
      <w:r>
        <w:t>.</w:t>
      </w:r>
    </w:p>
    <w:p w:rsidR="00312C75" w:rsidRDefault="001320CB" w:rsidP="003F7F4A">
      <w:pPr>
        <w:pStyle w:val="a3"/>
        <w:numPr>
          <w:ilvl w:val="1"/>
          <w:numId w:val="1"/>
        </w:numPr>
      </w:pPr>
      <w:r>
        <w:t xml:space="preserve">Лицензиар обязан предоставлять Лицензиату ежедневный круглосуточный доступ к переданному Продукту, согласно </w:t>
      </w:r>
      <w:r w:rsidR="008E3FEB">
        <w:t>условиям,</w:t>
      </w:r>
      <w:r>
        <w:t xml:space="preserve"> настоящего </w:t>
      </w:r>
      <w:r w:rsidR="003E1AE4">
        <w:t>Договора</w:t>
      </w:r>
      <w:r>
        <w:t>.</w:t>
      </w:r>
    </w:p>
    <w:p w:rsidR="003E1AE4" w:rsidRDefault="003E1AE4" w:rsidP="003F7F4A">
      <w:pPr>
        <w:pStyle w:val="a3"/>
        <w:numPr>
          <w:ilvl w:val="1"/>
          <w:numId w:val="1"/>
        </w:numPr>
      </w:pPr>
      <w:bookmarkStart w:id="2" w:name="_GoBack"/>
      <w:r>
        <w:t xml:space="preserve">Лицензиар обязан передать Лицензиату права на использование </w:t>
      </w:r>
      <w:r w:rsidR="005F7CD1">
        <w:t>ПО пути</w:t>
      </w:r>
      <w:r>
        <w:t xml:space="preserve"> предоставления Лицензионных ключей (кодов активации) и электронных ссылок для скачивания дистрибутивов в течение 5 (пяти) рабочих дней с момента подписания договора.</w:t>
      </w:r>
    </w:p>
    <w:bookmarkEnd w:id="2"/>
    <w:p w:rsidR="003E1AE4" w:rsidRDefault="003E1AE4" w:rsidP="003F7F4A">
      <w:pPr>
        <w:pStyle w:val="a3"/>
        <w:numPr>
          <w:ilvl w:val="1"/>
          <w:numId w:val="1"/>
        </w:numPr>
      </w:pPr>
      <w:r>
        <w:t>Лицензиар обязан обеспечить соответствие ПО функционально-техническим характеристикам, заявленным в технической документации правообладателя.</w:t>
      </w:r>
    </w:p>
    <w:p w:rsidR="003E1AE4" w:rsidRDefault="003E1AE4" w:rsidP="003F7F4A">
      <w:pPr>
        <w:pStyle w:val="a3"/>
        <w:numPr>
          <w:ilvl w:val="1"/>
          <w:numId w:val="1"/>
        </w:numPr>
      </w:pPr>
      <w:r>
        <w:t>Лицензиар обязан обеспечить Лицензиату возможность круглосуточного доступа к серверам обновлений правообладателя для актуализации антивирусных баз и модулей программного обеспечения в течение всего срока действия лицензии.</w:t>
      </w:r>
    </w:p>
    <w:p w:rsidR="003E1AE4" w:rsidRDefault="005F7CD1" w:rsidP="003F7F4A">
      <w:pPr>
        <w:pStyle w:val="a3"/>
        <w:numPr>
          <w:ilvl w:val="1"/>
          <w:numId w:val="1"/>
        </w:numPr>
      </w:pPr>
      <w:r>
        <w:t>Лицензиар гарантирует, что является законным правообладателем Программного обеспечения (ПО) или обладает всеми необходимыми правами и разрешениями от АО "Лаборатория Касперского" на предоставление Лицензиату прав на использование ПО в объеме, предусмотренном настоящим Договором.</w:t>
      </w:r>
    </w:p>
    <w:p w:rsidR="005F7CD1" w:rsidRDefault="00F63EED" w:rsidP="003F7F4A">
      <w:pPr>
        <w:pStyle w:val="a3"/>
        <w:numPr>
          <w:ilvl w:val="1"/>
          <w:numId w:val="1"/>
        </w:numPr>
      </w:pPr>
      <w:r>
        <w:t>Лицензиар гарантирует, что на момент передачи прав ПО свободно от прав и притязаний третьих лиц, права передаются легально, и их использование Лицензиатом не нарушит интеллектуальные права третьих лиц. В случае предъявления к Лицензиату претензий или исков со стороны третьих лиц (включая правообладателя), Лицензиар обязан за свой счет урегулировать данные претензии и возместить Лицензиату все возникшие убытки</w:t>
      </w:r>
      <w:r w:rsidR="005F7CD1">
        <w:t>.</w:t>
      </w:r>
    </w:p>
    <w:p w:rsidR="00400AB1" w:rsidRDefault="00400AB1" w:rsidP="00400AB1">
      <w:pPr>
        <w:pStyle w:val="a3"/>
      </w:pPr>
    </w:p>
    <w:p w:rsidR="00400AB1" w:rsidRPr="00400AB1" w:rsidRDefault="00400AB1" w:rsidP="00400AB1">
      <w:pPr>
        <w:pStyle w:val="1"/>
      </w:pPr>
      <w:r w:rsidRPr="00400AB1">
        <w:rPr>
          <w:szCs w:val="24"/>
        </w:rPr>
        <w:t>Срок действия договора</w:t>
      </w:r>
    </w:p>
    <w:p w:rsidR="00400AB1" w:rsidRPr="00F75E61" w:rsidRDefault="00400AB1" w:rsidP="00400AB1">
      <w:pPr>
        <w:tabs>
          <w:tab w:val="num" w:pos="709"/>
        </w:tabs>
        <w:rPr>
          <w:szCs w:val="24"/>
          <w:lang w:eastAsia="en-US"/>
        </w:rPr>
      </w:pPr>
      <w:r>
        <w:rPr>
          <w:szCs w:val="24"/>
          <w:lang w:eastAsia="en-US"/>
        </w:rPr>
        <w:t>5</w:t>
      </w:r>
      <w:r w:rsidRPr="00F75E61">
        <w:rPr>
          <w:szCs w:val="24"/>
          <w:lang w:eastAsia="en-US"/>
        </w:rPr>
        <w:t xml:space="preserve">.1. </w:t>
      </w:r>
      <w:r>
        <w:rPr>
          <w:szCs w:val="24"/>
          <w:lang w:eastAsia="en-US"/>
        </w:rPr>
        <w:tab/>
      </w:r>
      <w:r w:rsidRPr="00F75E61">
        <w:rPr>
          <w:szCs w:val="24"/>
          <w:lang w:eastAsia="en-US"/>
        </w:rPr>
        <w:t xml:space="preserve">Настоящий Договор вступает в силу с момента его подписания обеими Сторонами и действует </w:t>
      </w:r>
      <w:r w:rsidRPr="008A5727">
        <w:rPr>
          <w:szCs w:val="24"/>
          <w:lang w:eastAsia="en-US"/>
        </w:rPr>
        <w:t>до </w:t>
      </w:r>
      <w:r w:rsidR="00745AAC">
        <w:rPr>
          <w:szCs w:val="24"/>
          <w:lang w:eastAsia="en-US"/>
        </w:rPr>
        <w:t>«31» октября 2027</w:t>
      </w:r>
      <w:r w:rsidRPr="00B40BD7">
        <w:rPr>
          <w:szCs w:val="24"/>
          <w:lang w:eastAsia="en-US"/>
        </w:rPr>
        <w:t xml:space="preserve"> года</w:t>
      </w:r>
      <w:r w:rsidRPr="008A5727">
        <w:rPr>
          <w:szCs w:val="24"/>
          <w:lang w:eastAsia="en-US"/>
        </w:rPr>
        <w:t xml:space="preserve">, а в части финансовых обязательств до полного их исполнения. </w:t>
      </w:r>
    </w:p>
    <w:p w:rsidR="00400AB1" w:rsidRDefault="00400AB1" w:rsidP="00400AB1">
      <w:pPr>
        <w:contextualSpacing/>
        <w:rPr>
          <w:szCs w:val="24"/>
          <w:lang w:eastAsia="en-US"/>
        </w:rPr>
      </w:pPr>
      <w:r>
        <w:rPr>
          <w:szCs w:val="24"/>
          <w:lang w:eastAsia="en-US"/>
        </w:rPr>
        <w:t>5</w:t>
      </w:r>
      <w:r w:rsidRPr="00F75E61">
        <w:rPr>
          <w:szCs w:val="24"/>
          <w:lang w:eastAsia="en-US"/>
        </w:rPr>
        <w:t xml:space="preserve">.2. </w:t>
      </w:r>
      <w:r>
        <w:rPr>
          <w:szCs w:val="24"/>
          <w:lang w:eastAsia="en-US"/>
        </w:rPr>
        <w:tab/>
      </w:r>
      <w:r w:rsidRPr="00F75E61">
        <w:rPr>
          <w:szCs w:val="24"/>
          <w:lang w:eastAsia="en-US"/>
        </w:rPr>
        <w:t xml:space="preserve">Датой оформления Договора считается дата, указанная </w:t>
      </w:r>
      <w:r>
        <w:rPr>
          <w:szCs w:val="24"/>
          <w:lang w:eastAsia="en-US"/>
        </w:rPr>
        <w:t>Лицензиаром</w:t>
      </w:r>
      <w:r w:rsidRPr="00F75E61">
        <w:rPr>
          <w:szCs w:val="24"/>
          <w:lang w:eastAsia="en-US"/>
        </w:rPr>
        <w:t xml:space="preserve"> в верхнем правом углу первой страницы настоящего Договора. </w:t>
      </w:r>
    </w:p>
    <w:p w:rsidR="00400AB1" w:rsidRDefault="00400AB1" w:rsidP="00400AB1">
      <w:pPr>
        <w:contextualSpacing/>
        <w:rPr>
          <w:szCs w:val="24"/>
          <w:lang w:eastAsia="en-US"/>
        </w:rPr>
      </w:pPr>
    </w:p>
    <w:p w:rsidR="00400AB1" w:rsidRPr="001D6B12" w:rsidRDefault="00400AB1" w:rsidP="001D6B12">
      <w:pPr>
        <w:pStyle w:val="1"/>
      </w:pPr>
      <w:r w:rsidRPr="001D6B12">
        <w:t>Ответственность сторон</w:t>
      </w:r>
    </w:p>
    <w:p w:rsidR="00400AB1" w:rsidRPr="00A26707" w:rsidRDefault="00400AB1" w:rsidP="00400AB1">
      <w:pPr>
        <w:ind w:right="-2"/>
        <w:rPr>
          <w:bCs/>
          <w:szCs w:val="24"/>
        </w:rPr>
      </w:pPr>
      <w:r>
        <w:rPr>
          <w:bCs/>
          <w:szCs w:val="24"/>
        </w:rPr>
        <w:t>6</w:t>
      </w:r>
      <w:r w:rsidRPr="00A26707">
        <w:rPr>
          <w:bCs/>
          <w:szCs w:val="24"/>
        </w:rPr>
        <w:t xml:space="preserve">.1. </w:t>
      </w:r>
      <w:r w:rsidRPr="00A26707">
        <w:rPr>
          <w:szCs w:val="24"/>
          <w:lang w:eastAsia="en-US"/>
        </w:rPr>
        <w:t xml:space="preserve">Стороны несут ответственность за неисполнение или ненадлежащее исполнение обязательств в </w:t>
      </w:r>
      <w:r w:rsidRPr="00A26707">
        <w:rPr>
          <w:szCs w:val="24"/>
          <w:lang w:eastAsia="en-US"/>
        </w:rPr>
        <w:lastRenderedPageBreak/>
        <w:t xml:space="preserve">порядке и размерах, предусмотренных настоящим Договором и действующим законодательством РФ. </w:t>
      </w:r>
      <w:r w:rsidRPr="00A26707">
        <w:rPr>
          <w:bCs/>
          <w:szCs w:val="24"/>
        </w:rPr>
        <w:t xml:space="preserve"> </w:t>
      </w:r>
    </w:p>
    <w:p w:rsidR="00400AB1" w:rsidRPr="00A26707" w:rsidRDefault="00400AB1" w:rsidP="00400AB1">
      <w:pPr>
        <w:ind w:right="-2"/>
        <w:rPr>
          <w:bCs/>
          <w:szCs w:val="24"/>
        </w:rPr>
      </w:pPr>
      <w:r>
        <w:rPr>
          <w:bCs/>
          <w:szCs w:val="24"/>
        </w:rPr>
        <w:t>6</w:t>
      </w:r>
      <w:r w:rsidRPr="00A26707">
        <w:rPr>
          <w:bCs/>
          <w:szCs w:val="24"/>
        </w:rPr>
        <w:t xml:space="preserve">.2. В случае просрочки исполнения </w:t>
      </w:r>
      <w:r>
        <w:rPr>
          <w:bCs/>
          <w:szCs w:val="24"/>
        </w:rPr>
        <w:t>Лицензиатом</w:t>
      </w:r>
      <w:r w:rsidRPr="00A26707">
        <w:rPr>
          <w:bCs/>
          <w:szCs w:val="24"/>
        </w:rPr>
        <w:t xml:space="preserve"> обязательств, предусмотренных договором, а также в иных случаях неисполнения или ненадлежащего исполнения </w:t>
      </w:r>
      <w:r>
        <w:rPr>
          <w:bCs/>
          <w:szCs w:val="24"/>
        </w:rPr>
        <w:t>Лицензиатом</w:t>
      </w:r>
      <w:r w:rsidRPr="00A26707">
        <w:rPr>
          <w:bCs/>
          <w:szCs w:val="24"/>
        </w:rPr>
        <w:t xml:space="preserve"> обязательств, предусмотренных договором, </w:t>
      </w:r>
      <w:r>
        <w:rPr>
          <w:bCs/>
          <w:szCs w:val="24"/>
        </w:rPr>
        <w:t>Лицензиар</w:t>
      </w:r>
      <w:r w:rsidRPr="00A26707">
        <w:rPr>
          <w:bCs/>
          <w:szCs w:val="24"/>
        </w:rPr>
        <w:t xml:space="preserve"> вправе потребовать уплаты неустоек (штрафов, пеней).</w:t>
      </w:r>
    </w:p>
    <w:p w:rsidR="00400AB1" w:rsidRPr="00A26707" w:rsidRDefault="00400AB1" w:rsidP="00400AB1">
      <w:pPr>
        <w:ind w:right="-2"/>
        <w:rPr>
          <w:bCs/>
          <w:szCs w:val="24"/>
        </w:rPr>
      </w:pPr>
      <w:r>
        <w:rPr>
          <w:bCs/>
          <w:szCs w:val="24"/>
        </w:rPr>
        <w:t>6</w:t>
      </w:r>
      <w:r w:rsidRPr="00A26707">
        <w:rPr>
          <w:bCs/>
          <w:szCs w:val="24"/>
        </w:rPr>
        <w:t xml:space="preserve">.3. Пеня начисляется за каждый день просрочки исполнения </w:t>
      </w:r>
      <w:r>
        <w:rPr>
          <w:bCs/>
          <w:szCs w:val="24"/>
        </w:rPr>
        <w:t>Лицензиатом</w:t>
      </w:r>
      <w:r w:rsidRPr="00A26707">
        <w:rPr>
          <w:bCs/>
          <w:szCs w:val="24"/>
        </w:rPr>
        <w:t xml:space="preserve"> обязательства, предусмотренного договором, начиная со дня, следующего после дня истечения установленного договором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400AB1" w:rsidRPr="00A26707" w:rsidRDefault="00400AB1" w:rsidP="00400AB1">
      <w:pPr>
        <w:ind w:right="-2"/>
        <w:rPr>
          <w:bCs/>
          <w:szCs w:val="24"/>
        </w:rPr>
      </w:pPr>
      <w:r>
        <w:rPr>
          <w:bCs/>
          <w:szCs w:val="24"/>
        </w:rPr>
        <w:t>6</w:t>
      </w:r>
      <w:r w:rsidRPr="00A26707">
        <w:rPr>
          <w:bCs/>
          <w:szCs w:val="24"/>
        </w:rPr>
        <w:t xml:space="preserve">.4. За каждый факт неисполнения </w:t>
      </w:r>
      <w:r>
        <w:rPr>
          <w:bCs/>
          <w:szCs w:val="24"/>
        </w:rPr>
        <w:t>Лицензиатом</w:t>
      </w:r>
      <w:r w:rsidRPr="00A26707">
        <w:rPr>
          <w:bCs/>
          <w:szCs w:val="24"/>
        </w:rPr>
        <w:t xml:space="preserve">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виде фиксированной суммы в размере 1000 рублей.</w:t>
      </w:r>
    </w:p>
    <w:p w:rsidR="00400AB1" w:rsidRPr="00A26707" w:rsidRDefault="00400AB1" w:rsidP="00400AB1">
      <w:pPr>
        <w:ind w:right="-2"/>
        <w:rPr>
          <w:bCs/>
          <w:szCs w:val="24"/>
        </w:rPr>
      </w:pPr>
      <w:r>
        <w:rPr>
          <w:bCs/>
          <w:szCs w:val="24"/>
        </w:rPr>
        <w:t>6</w:t>
      </w:r>
      <w:r w:rsidRPr="00A26707">
        <w:rPr>
          <w:bCs/>
          <w:szCs w:val="24"/>
        </w:rPr>
        <w:t xml:space="preserve">.5. В случае просрочки исполнения </w:t>
      </w:r>
      <w:r>
        <w:rPr>
          <w:bCs/>
          <w:szCs w:val="24"/>
        </w:rPr>
        <w:t>Лицензиаром</w:t>
      </w:r>
      <w:r w:rsidRPr="00A26707">
        <w:rPr>
          <w:bCs/>
          <w:szCs w:val="24"/>
        </w:rPr>
        <w:t xml:space="preserve"> обязательств, предусмотренных договором, а также в иных случаях неисполнения или ненадлежащего исполнения </w:t>
      </w:r>
      <w:r>
        <w:rPr>
          <w:bCs/>
          <w:szCs w:val="24"/>
        </w:rPr>
        <w:t>Лицензиаром</w:t>
      </w:r>
      <w:r w:rsidRPr="00A26707">
        <w:rPr>
          <w:bCs/>
          <w:szCs w:val="24"/>
        </w:rPr>
        <w:t xml:space="preserve"> обязательств, предусмотренных договором, </w:t>
      </w:r>
      <w:r>
        <w:rPr>
          <w:bCs/>
          <w:szCs w:val="24"/>
        </w:rPr>
        <w:t>Лицензиат</w:t>
      </w:r>
      <w:r w:rsidRPr="00A26707">
        <w:rPr>
          <w:bCs/>
          <w:szCs w:val="24"/>
        </w:rPr>
        <w:t xml:space="preserve"> направляет </w:t>
      </w:r>
      <w:r>
        <w:rPr>
          <w:bCs/>
          <w:szCs w:val="24"/>
        </w:rPr>
        <w:t>Лицензиару</w:t>
      </w:r>
      <w:r w:rsidRPr="00A26707">
        <w:rPr>
          <w:bCs/>
          <w:szCs w:val="24"/>
        </w:rPr>
        <w:t xml:space="preserve"> требование об уплате неустоек (штрафов, пеней).</w:t>
      </w:r>
    </w:p>
    <w:p w:rsidR="00400AB1" w:rsidRPr="00A26707" w:rsidRDefault="00400AB1" w:rsidP="00400AB1">
      <w:pPr>
        <w:ind w:right="-2"/>
        <w:rPr>
          <w:bCs/>
          <w:szCs w:val="24"/>
        </w:rPr>
      </w:pPr>
      <w:r>
        <w:rPr>
          <w:bCs/>
          <w:szCs w:val="24"/>
        </w:rPr>
        <w:t>6</w:t>
      </w:r>
      <w:r w:rsidRPr="00A26707">
        <w:rPr>
          <w:bCs/>
          <w:szCs w:val="24"/>
        </w:rPr>
        <w:t xml:space="preserve">.6. Пеня начисляется за каждый день просрочки исполнения </w:t>
      </w:r>
      <w:r>
        <w:rPr>
          <w:bCs/>
          <w:szCs w:val="24"/>
        </w:rPr>
        <w:t>Лицензиаром</w:t>
      </w:r>
      <w:r w:rsidRPr="00A26707">
        <w:rPr>
          <w:bCs/>
          <w:szCs w:val="24"/>
        </w:rPr>
        <w:t xml:space="preserve">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</w:t>
      </w:r>
      <w:r>
        <w:rPr>
          <w:bCs/>
          <w:szCs w:val="24"/>
        </w:rPr>
        <w:t>Лицензиаром</w:t>
      </w:r>
      <w:r w:rsidRPr="00A26707">
        <w:rPr>
          <w:bCs/>
          <w:szCs w:val="24"/>
        </w:rPr>
        <w:t>.</w:t>
      </w:r>
    </w:p>
    <w:p w:rsidR="00400AB1" w:rsidRPr="00A26707" w:rsidRDefault="00400AB1" w:rsidP="00400AB1">
      <w:pPr>
        <w:ind w:right="-2"/>
        <w:rPr>
          <w:bCs/>
          <w:szCs w:val="24"/>
        </w:rPr>
      </w:pPr>
      <w:r>
        <w:rPr>
          <w:bCs/>
          <w:szCs w:val="24"/>
        </w:rPr>
        <w:t>6</w:t>
      </w:r>
      <w:r w:rsidRPr="00A26707">
        <w:rPr>
          <w:bCs/>
          <w:szCs w:val="24"/>
        </w:rPr>
        <w:t xml:space="preserve">.7. За каждый факт неисполнения или ненадлежащего исполнения </w:t>
      </w:r>
      <w:r>
        <w:rPr>
          <w:bCs/>
          <w:szCs w:val="24"/>
        </w:rPr>
        <w:t>Лицензиаром</w:t>
      </w:r>
      <w:r w:rsidRPr="00A26707">
        <w:rPr>
          <w:bCs/>
          <w:szCs w:val="24"/>
        </w:rPr>
        <w:t xml:space="preserve">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виде фиксированной суммы в размере 10 процентов цены договора.</w:t>
      </w:r>
    </w:p>
    <w:p w:rsidR="00400AB1" w:rsidRPr="00A26707" w:rsidRDefault="00400AB1" w:rsidP="00400AB1">
      <w:pPr>
        <w:ind w:right="-2"/>
        <w:rPr>
          <w:bCs/>
          <w:szCs w:val="24"/>
        </w:rPr>
      </w:pPr>
      <w:r>
        <w:rPr>
          <w:bCs/>
          <w:szCs w:val="24"/>
        </w:rPr>
        <w:t>6</w:t>
      </w:r>
      <w:r w:rsidRPr="00A26707">
        <w:rPr>
          <w:bCs/>
          <w:szCs w:val="24"/>
        </w:rPr>
        <w:t xml:space="preserve">.8. Общая сумма начисленной неустойки (штрафов, пени) за неисполнение или ненадлежащее исполнение </w:t>
      </w:r>
      <w:r w:rsidR="008553F8">
        <w:rPr>
          <w:bCs/>
          <w:szCs w:val="24"/>
        </w:rPr>
        <w:t>Лицензиаром</w:t>
      </w:r>
      <w:r w:rsidRPr="00A26707">
        <w:rPr>
          <w:bCs/>
          <w:szCs w:val="24"/>
        </w:rPr>
        <w:t xml:space="preserve"> обязательств, предусмотренных договором, не может превышать цену договора.</w:t>
      </w:r>
    </w:p>
    <w:p w:rsidR="00400AB1" w:rsidRPr="00A26707" w:rsidRDefault="00727C5D" w:rsidP="00727C5D">
      <w:pPr>
        <w:ind w:right="-2"/>
        <w:rPr>
          <w:bCs/>
          <w:szCs w:val="24"/>
        </w:rPr>
      </w:pPr>
      <w:r>
        <w:rPr>
          <w:bCs/>
          <w:szCs w:val="24"/>
        </w:rPr>
        <w:t xml:space="preserve">6.9. </w:t>
      </w:r>
      <w:r w:rsidR="00400AB1" w:rsidRPr="00A26707">
        <w:rPr>
          <w:bCs/>
          <w:szCs w:val="24"/>
        </w:rPr>
        <w:t xml:space="preserve">Общая сумма начисленной неустойки (штрафов, пени) за ненадлежащее исполнение </w:t>
      </w:r>
      <w:r w:rsidR="008553F8">
        <w:rPr>
          <w:bCs/>
          <w:szCs w:val="24"/>
        </w:rPr>
        <w:t>Лицензиатом</w:t>
      </w:r>
      <w:r w:rsidR="00400AB1" w:rsidRPr="00A26707">
        <w:rPr>
          <w:bCs/>
          <w:szCs w:val="24"/>
        </w:rPr>
        <w:t xml:space="preserve"> обязательств, предусмотренных договором, не может превышать цену договора.</w:t>
      </w:r>
    </w:p>
    <w:p w:rsidR="00400AB1" w:rsidRPr="00F75E61" w:rsidRDefault="00400AB1" w:rsidP="00400AB1">
      <w:pPr>
        <w:contextualSpacing/>
        <w:rPr>
          <w:szCs w:val="24"/>
          <w:lang w:eastAsia="en-US"/>
        </w:rPr>
      </w:pPr>
      <w:r>
        <w:rPr>
          <w:bCs/>
          <w:szCs w:val="24"/>
        </w:rPr>
        <w:t>6</w:t>
      </w:r>
      <w:r w:rsidR="00727C5D">
        <w:rPr>
          <w:bCs/>
          <w:szCs w:val="24"/>
        </w:rPr>
        <w:t>.10</w:t>
      </w:r>
      <w:r w:rsidRPr="00A26707">
        <w:rPr>
          <w:bCs/>
          <w:szCs w:val="24"/>
        </w:rPr>
        <w:t>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312C75" w:rsidRDefault="00312C75">
      <w:pPr>
        <w:pStyle w:val="a3"/>
      </w:pPr>
    </w:p>
    <w:p w:rsidR="008553F8" w:rsidRPr="001D6B12" w:rsidRDefault="008553F8" w:rsidP="001D6B12">
      <w:pPr>
        <w:pStyle w:val="1"/>
      </w:pPr>
      <w:r w:rsidRPr="001D6B12">
        <w:t>Порядок изменения и расторжения договора</w:t>
      </w:r>
    </w:p>
    <w:p w:rsidR="008553F8" w:rsidRPr="008553F8" w:rsidRDefault="008553F8" w:rsidP="008553F8">
      <w:pPr>
        <w:pStyle w:val="s1"/>
        <w:ind w:firstLine="0"/>
        <w:rPr>
          <w:rFonts w:ascii="Times New Roman" w:hAnsi="Times New Roman" w:cs="Times New Roman"/>
          <w:sz w:val="24"/>
          <w:szCs w:val="24"/>
        </w:rPr>
      </w:pPr>
      <w:r w:rsidRPr="008553F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.1.   </w:t>
      </w:r>
      <w:r w:rsidRPr="008553F8">
        <w:rPr>
          <w:rFonts w:ascii="Times New Roman" w:hAnsi="Times New Roman" w:cs="Times New Roman"/>
          <w:sz w:val="24"/>
          <w:szCs w:val="24"/>
        </w:rPr>
        <w:t xml:space="preserve">При исполнении договора не допускается перемена </w:t>
      </w:r>
      <w:r>
        <w:rPr>
          <w:rFonts w:ascii="Times New Roman" w:hAnsi="Times New Roman" w:cs="Times New Roman"/>
          <w:sz w:val="24"/>
          <w:szCs w:val="24"/>
        </w:rPr>
        <w:t>Лицензиара</w:t>
      </w:r>
      <w:r w:rsidRPr="008553F8">
        <w:rPr>
          <w:rFonts w:ascii="Times New Roman" w:hAnsi="Times New Roman" w:cs="Times New Roman"/>
          <w:sz w:val="24"/>
          <w:szCs w:val="24"/>
        </w:rPr>
        <w:t xml:space="preserve">, за исключением случая, если новый </w:t>
      </w:r>
      <w:r>
        <w:rPr>
          <w:rFonts w:ascii="Times New Roman" w:hAnsi="Times New Roman" w:cs="Times New Roman"/>
          <w:sz w:val="24"/>
          <w:szCs w:val="24"/>
        </w:rPr>
        <w:t>Лицензиар</w:t>
      </w:r>
      <w:r w:rsidRPr="008553F8">
        <w:rPr>
          <w:rFonts w:ascii="Times New Roman" w:hAnsi="Times New Roman" w:cs="Times New Roman"/>
          <w:sz w:val="24"/>
          <w:szCs w:val="24"/>
        </w:rPr>
        <w:t xml:space="preserve"> является правопреемником </w:t>
      </w:r>
      <w:r>
        <w:rPr>
          <w:rFonts w:ascii="Times New Roman" w:hAnsi="Times New Roman" w:cs="Times New Roman"/>
          <w:sz w:val="24"/>
          <w:szCs w:val="24"/>
        </w:rPr>
        <w:t>Лицензиара</w:t>
      </w:r>
      <w:r w:rsidRPr="008553F8">
        <w:rPr>
          <w:rFonts w:ascii="Times New Roman" w:hAnsi="Times New Roman" w:cs="Times New Roman"/>
          <w:sz w:val="24"/>
          <w:szCs w:val="24"/>
        </w:rPr>
        <w:t xml:space="preserve"> по такому договору вследствие реорганизации юридического лица в форме преобразования, слияния или присоединения.</w:t>
      </w:r>
    </w:p>
    <w:p w:rsidR="008553F8" w:rsidRPr="008553F8" w:rsidRDefault="008553F8" w:rsidP="008553F8">
      <w:pPr>
        <w:pStyle w:val="s1"/>
        <w:ind w:firstLine="0"/>
        <w:rPr>
          <w:rFonts w:ascii="Times New Roman" w:hAnsi="Times New Roman" w:cs="Times New Roman"/>
          <w:sz w:val="24"/>
          <w:szCs w:val="24"/>
        </w:rPr>
      </w:pPr>
      <w:r w:rsidRPr="008553F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.2. </w:t>
      </w:r>
      <w:r w:rsidRPr="008553F8">
        <w:rPr>
          <w:rFonts w:ascii="Times New Roman" w:hAnsi="Times New Roman" w:cs="Times New Roman"/>
          <w:sz w:val="24"/>
          <w:szCs w:val="24"/>
        </w:rPr>
        <w:t xml:space="preserve">В случае перемены </w:t>
      </w:r>
      <w:r>
        <w:rPr>
          <w:rFonts w:ascii="Times New Roman" w:hAnsi="Times New Roman" w:cs="Times New Roman"/>
          <w:sz w:val="24"/>
          <w:szCs w:val="24"/>
        </w:rPr>
        <w:t>Лицензиата</w:t>
      </w:r>
      <w:r w:rsidRPr="008553F8">
        <w:rPr>
          <w:rFonts w:ascii="Times New Roman" w:hAnsi="Times New Roman" w:cs="Times New Roman"/>
          <w:sz w:val="24"/>
          <w:szCs w:val="24"/>
        </w:rPr>
        <w:t xml:space="preserve"> права и обязанности </w:t>
      </w:r>
      <w:r>
        <w:rPr>
          <w:rFonts w:ascii="Times New Roman" w:hAnsi="Times New Roman" w:cs="Times New Roman"/>
          <w:sz w:val="24"/>
          <w:szCs w:val="24"/>
        </w:rPr>
        <w:t>Лицензиата</w:t>
      </w:r>
      <w:r w:rsidRPr="008553F8">
        <w:rPr>
          <w:rFonts w:ascii="Times New Roman" w:hAnsi="Times New Roman" w:cs="Times New Roman"/>
          <w:sz w:val="24"/>
          <w:szCs w:val="24"/>
        </w:rPr>
        <w:t xml:space="preserve">, предусмотренные договором, переходят к новому </w:t>
      </w:r>
      <w:r>
        <w:rPr>
          <w:rFonts w:ascii="Times New Roman" w:hAnsi="Times New Roman" w:cs="Times New Roman"/>
          <w:sz w:val="24"/>
          <w:szCs w:val="24"/>
        </w:rPr>
        <w:t>Лицензиату</w:t>
      </w:r>
      <w:r w:rsidRPr="008553F8">
        <w:rPr>
          <w:rFonts w:ascii="Times New Roman" w:hAnsi="Times New Roman" w:cs="Times New Roman"/>
          <w:sz w:val="24"/>
          <w:szCs w:val="24"/>
        </w:rPr>
        <w:t>.</w:t>
      </w:r>
    </w:p>
    <w:p w:rsidR="008553F8" w:rsidRPr="008553F8" w:rsidRDefault="008553F8" w:rsidP="008553F8">
      <w:pPr>
        <w:tabs>
          <w:tab w:val="left" w:pos="1080"/>
        </w:tabs>
        <w:rPr>
          <w:szCs w:val="24"/>
        </w:rPr>
      </w:pPr>
      <w:r w:rsidRPr="008553F8">
        <w:rPr>
          <w:szCs w:val="24"/>
        </w:rPr>
        <w:t>7</w:t>
      </w:r>
      <w:r>
        <w:rPr>
          <w:szCs w:val="24"/>
        </w:rPr>
        <w:t xml:space="preserve">.3. </w:t>
      </w:r>
      <w:r w:rsidRPr="008553F8">
        <w:rPr>
          <w:szCs w:val="24"/>
        </w:rPr>
        <w:t xml:space="preserve"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</w:t>
      </w:r>
      <w:r w:rsidRPr="008553F8">
        <w:rPr>
          <w:rStyle w:val="link"/>
          <w:szCs w:val="24"/>
        </w:rPr>
        <w:t>гражданским законодательством</w:t>
      </w:r>
      <w:r w:rsidRPr="008553F8">
        <w:rPr>
          <w:szCs w:val="24"/>
        </w:rPr>
        <w:t>.</w:t>
      </w:r>
      <w:r w:rsidRPr="008553F8">
        <w:rPr>
          <w:szCs w:val="24"/>
        </w:rPr>
        <w:tab/>
      </w:r>
    </w:p>
    <w:p w:rsidR="008553F8" w:rsidRPr="008553F8" w:rsidRDefault="008553F8" w:rsidP="008553F8">
      <w:pPr>
        <w:tabs>
          <w:tab w:val="left" w:pos="1080"/>
        </w:tabs>
      </w:pPr>
      <w:r w:rsidRPr="008553F8">
        <w:rPr>
          <w:szCs w:val="24"/>
        </w:rPr>
        <w:t>7</w:t>
      </w:r>
      <w:r>
        <w:rPr>
          <w:szCs w:val="24"/>
        </w:rPr>
        <w:t xml:space="preserve">.4.   </w:t>
      </w:r>
      <w:r w:rsidRPr="008553F8">
        <w:rPr>
          <w:szCs w:val="24"/>
        </w:rPr>
        <w:t>Сторона, решившая расторгнуть настоящий Договор, должна направить письменное уведомление о намерении расторгнуть настоящий Договор другой Стороне не позднее, чем за 10 (десять) рабочих дней до предполагаемого дня расторжения настоящего Договора.</w:t>
      </w:r>
      <w:r w:rsidRPr="008553F8">
        <w:t xml:space="preserve"> </w:t>
      </w:r>
    </w:p>
    <w:p w:rsidR="008553F8" w:rsidRPr="008553F8" w:rsidRDefault="008553F8" w:rsidP="008553F8">
      <w:pPr>
        <w:tabs>
          <w:tab w:val="left" w:pos="1080"/>
        </w:tabs>
        <w:rPr>
          <w:szCs w:val="24"/>
        </w:rPr>
      </w:pPr>
      <w:r w:rsidRPr="008553F8">
        <w:rPr>
          <w:szCs w:val="24"/>
        </w:rPr>
        <w:t>7</w:t>
      </w:r>
      <w:r>
        <w:rPr>
          <w:szCs w:val="24"/>
        </w:rPr>
        <w:t xml:space="preserve">.5. </w:t>
      </w:r>
      <w:r w:rsidRPr="008553F8">
        <w:rPr>
          <w:szCs w:val="24"/>
        </w:rPr>
        <w:t>При расторжении договора в связи с односторонним отказом Стороны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договора.</w:t>
      </w:r>
    </w:p>
    <w:p w:rsidR="008553F8" w:rsidRDefault="008553F8" w:rsidP="008553F8">
      <w:pPr>
        <w:pStyle w:val="a3"/>
        <w:rPr>
          <w:szCs w:val="24"/>
        </w:rPr>
      </w:pPr>
      <w:r w:rsidRPr="008553F8">
        <w:rPr>
          <w:szCs w:val="24"/>
        </w:rPr>
        <w:t>7.</w:t>
      </w:r>
      <w:r>
        <w:rPr>
          <w:szCs w:val="24"/>
        </w:rPr>
        <w:t xml:space="preserve">6.  </w:t>
      </w:r>
      <w:r w:rsidRPr="008553F8">
        <w:rPr>
          <w:szCs w:val="24"/>
        </w:rPr>
        <w:t>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1D6B12" w:rsidRDefault="001D6B12" w:rsidP="008553F8">
      <w:pPr>
        <w:pStyle w:val="a3"/>
        <w:rPr>
          <w:szCs w:val="24"/>
        </w:rPr>
      </w:pPr>
    </w:p>
    <w:p w:rsidR="001D6B12" w:rsidRPr="001D6B12" w:rsidRDefault="001D6B12" w:rsidP="001D6B12">
      <w:pPr>
        <w:pStyle w:val="1"/>
        <w:rPr>
          <w:lang w:eastAsia="en-US"/>
        </w:rPr>
      </w:pPr>
      <w:r w:rsidRPr="001D6B12">
        <w:rPr>
          <w:lang w:eastAsia="en-US"/>
        </w:rPr>
        <w:t>Обстоятельство непреодолимой силы</w:t>
      </w:r>
    </w:p>
    <w:p w:rsidR="001D6B12" w:rsidRPr="00A26707" w:rsidRDefault="001D6B12" w:rsidP="001D6B12">
      <w:pPr>
        <w:ind w:right="-2"/>
        <w:rPr>
          <w:bCs/>
          <w:szCs w:val="24"/>
        </w:rPr>
      </w:pPr>
      <w:r>
        <w:rPr>
          <w:bCs/>
          <w:szCs w:val="24"/>
        </w:rPr>
        <w:t>8</w:t>
      </w:r>
      <w:r w:rsidRPr="00A26707">
        <w:rPr>
          <w:bCs/>
          <w:szCs w:val="24"/>
        </w:rPr>
        <w:t>.1. Ни одна из Сторон настоящего Договора не несет ответственности перед другой Стороной   за   невыполнение   обязательств, обусловленное   обстоятельствами, возникшими помимо воли и желания Сторон и которые нельзя предвидеть или избежать, включая   объявленную   или   фактическую   войну, гражданские   волнения, эпидемии, блокаду, землетрясения, наводнения, пожары и другие стихийные бедствия.</w:t>
      </w:r>
    </w:p>
    <w:p w:rsidR="001D6B12" w:rsidRPr="00A26707" w:rsidRDefault="001D6B12" w:rsidP="001D6B12">
      <w:pPr>
        <w:ind w:right="-2"/>
        <w:rPr>
          <w:bCs/>
          <w:szCs w:val="24"/>
        </w:rPr>
      </w:pPr>
      <w:r>
        <w:rPr>
          <w:bCs/>
          <w:szCs w:val="24"/>
        </w:rPr>
        <w:t>8</w:t>
      </w:r>
      <w:r w:rsidRPr="00A26707">
        <w:rPr>
          <w:bCs/>
          <w:szCs w:val="24"/>
        </w:rPr>
        <w:t>.2. Документ, выданный   соответствующим   компетентным   органом, является достаточным подтверждением наличия и продолжительности действия непреодолимой силы.</w:t>
      </w:r>
    </w:p>
    <w:p w:rsidR="001D6B12" w:rsidRPr="00A26707" w:rsidRDefault="001D6B12" w:rsidP="001D6B12">
      <w:pPr>
        <w:ind w:right="-2"/>
        <w:rPr>
          <w:bCs/>
          <w:szCs w:val="24"/>
        </w:rPr>
      </w:pPr>
      <w:r>
        <w:rPr>
          <w:bCs/>
          <w:szCs w:val="24"/>
        </w:rPr>
        <w:t>8</w:t>
      </w:r>
      <w:r w:rsidRPr="00A26707">
        <w:rPr>
          <w:bCs/>
          <w:szCs w:val="24"/>
        </w:rPr>
        <w:t>.3.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:rsidR="001D6B12" w:rsidRDefault="001D6B12" w:rsidP="001D6B12">
      <w:pPr>
        <w:tabs>
          <w:tab w:val="left" w:pos="10206"/>
        </w:tabs>
        <w:ind w:right="-1"/>
        <w:rPr>
          <w:bCs/>
          <w:szCs w:val="24"/>
        </w:rPr>
      </w:pPr>
      <w:r>
        <w:rPr>
          <w:bCs/>
          <w:szCs w:val="24"/>
        </w:rPr>
        <w:t>8</w:t>
      </w:r>
      <w:r w:rsidRPr="00A26707">
        <w:rPr>
          <w:bCs/>
          <w:szCs w:val="24"/>
        </w:rPr>
        <w:t>.4. Если обстоятельства непреодолимой силы действуют на протяжении 3 (трех) последовательных месяцев, настоящий Договор может быть расторгнут по взаимному согласию Сторон.</w:t>
      </w:r>
    </w:p>
    <w:p w:rsidR="001D6B12" w:rsidRDefault="001D6B12" w:rsidP="001D6B12">
      <w:pPr>
        <w:tabs>
          <w:tab w:val="left" w:pos="10206"/>
        </w:tabs>
        <w:ind w:right="-1"/>
        <w:rPr>
          <w:bCs/>
          <w:szCs w:val="24"/>
        </w:rPr>
      </w:pPr>
    </w:p>
    <w:p w:rsidR="001D6B12" w:rsidRPr="001D6B12" w:rsidRDefault="001D6B12" w:rsidP="001D6B12">
      <w:pPr>
        <w:pStyle w:val="1"/>
      </w:pPr>
      <w:r w:rsidRPr="001D6B12">
        <w:t>Порядок разрешения споров</w:t>
      </w:r>
    </w:p>
    <w:p w:rsidR="001D6B12" w:rsidRPr="00F75E61" w:rsidRDefault="003E1AE4" w:rsidP="001D6B12">
      <w:pPr>
        <w:tabs>
          <w:tab w:val="left" w:pos="10065"/>
        </w:tabs>
        <w:ind w:right="283"/>
        <w:rPr>
          <w:szCs w:val="24"/>
        </w:rPr>
      </w:pPr>
      <w:r>
        <w:rPr>
          <w:szCs w:val="24"/>
        </w:rPr>
        <w:t>9</w:t>
      </w:r>
      <w:r w:rsidR="001D6B12" w:rsidRPr="00F75E61">
        <w:rPr>
          <w:szCs w:val="24"/>
        </w:rPr>
        <w:t>.1. В случае возникновения спора заявление претензии обязательно. Срок ответа на претензию 10 (десять) рабочих дней.</w:t>
      </w:r>
    </w:p>
    <w:p w:rsidR="001D6B12" w:rsidRDefault="003E1AE4" w:rsidP="001D6B12">
      <w:pPr>
        <w:tabs>
          <w:tab w:val="left" w:pos="10065"/>
        </w:tabs>
        <w:ind w:right="283"/>
        <w:rPr>
          <w:szCs w:val="24"/>
        </w:rPr>
      </w:pPr>
      <w:r>
        <w:rPr>
          <w:szCs w:val="24"/>
        </w:rPr>
        <w:t>9</w:t>
      </w:r>
      <w:r w:rsidR="001D6B12" w:rsidRPr="00F75E61">
        <w:rPr>
          <w:szCs w:val="24"/>
        </w:rPr>
        <w:t>.2. Споры по заключению, исполнению и расторжению настоящего договора разрешаются путем переговоров между сторонами. Споры и разногласия, не решенные путем переговоров, разрешаются в Арбитражном суде Красноярского края в соответствии с законодательством Российской Федерации.</w:t>
      </w:r>
    </w:p>
    <w:p w:rsidR="001D6B12" w:rsidRDefault="001D6B12" w:rsidP="001D6B12">
      <w:pPr>
        <w:tabs>
          <w:tab w:val="left" w:pos="10065"/>
        </w:tabs>
        <w:ind w:right="283"/>
        <w:rPr>
          <w:szCs w:val="24"/>
        </w:rPr>
      </w:pPr>
    </w:p>
    <w:p w:rsidR="001D6B12" w:rsidRPr="001D6B12" w:rsidRDefault="001D6B12" w:rsidP="001D6B12">
      <w:pPr>
        <w:pStyle w:val="1"/>
        <w:rPr>
          <w:rFonts w:eastAsia="Calibri"/>
        </w:rPr>
      </w:pPr>
      <w:r w:rsidRPr="001D6B12">
        <w:rPr>
          <w:rFonts w:eastAsia="Calibri"/>
        </w:rPr>
        <w:t>Антикоррупционная оговорка</w:t>
      </w:r>
    </w:p>
    <w:p w:rsidR="001D6B12" w:rsidRPr="004C1C0E" w:rsidRDefault="003E1AE4" w:rsidP="001D6B12">
      <w:pPr>
        <w:autoSpaceDE w:val="0"/>
        <w:autoSpaceDN w:val="0"/>
        <w:adjustRightInd w:val="0"/>
        <w:rPr>
          <w:rFonts w:eastAsia="Calibri"/>
          <w:szCs w:val="24"/>
        </w:rPr>
      </w:pPr>
      <w:r>
        <w:rPr>
          <w:rFonts w:eastAsia="Calibri"/>
          <w:szCs w:val="24"/>
        </w:rPr>
        <w:t>10</w:t>
      </w:r>
      <w:r w:rsidR="001D6B12" w:rsidRPr="00BE4870">
        <w:rPr>
          <w:rFonts w:eastAsia="Calibri"/>
          <w:szCs w:val="24"/>
        </w:rPr>
        <w:t>.1. При исполнении своих обязательств по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действующего законодательства и международных актов о противодействии коррупции.</w:t>
      </w:r>
    </w:p>
    <w:p w:rsidR="00312C75" w:rsidRDefault="00312C75"/>
    <w:p w:rsidR="00312C75" w:rsidRDefault="001320CB">
      <w:pPr>
        <w:pStyle w:val="1"/>
      </w:pPr>
      <w:r>
        <w:t>Прочие условия</w:t>
      </w:r>
    </w:p>
    <w:p w:rsidR="00400AB1" w:rsidRDefault="00400AB1" w:rsidP="003E1AE4">
      <w:pPr>
        <w:pStyle w:val="a3"/>
        <w:numPr>
          <w:ilvl w:val="1"/>
          <w:numId w:val="1"/>
        </w:numPr>
      </w:pPr>
      <w:r>
        <w:t>Исполнение обязательств по настоящему договору может быть возложено Исполнителем на третье лицо с письменного согласия Заказчика.</w:t>
      </w:r>
    </w:p>
    <w:p w:rsidR="00400AB1" w:rsidRDefault="00400AB1" w:rsidP="003E1AE4">
      <w:pPr>
        <w:pStyle w:val="a3"/>
        <w:numPr>
          <w:ilvl w:val="1"/>
          <w:numId w:val="1"/>
        </w:numPr>
      </w:pPr>
      <w:r>
        <w:t>Стороны обязаны уведомлять друг друга обо всех изменениях, касающихся их юридических адресов, платежных реквизитов, а также о реорганизации, ликвидации, изменениях размера уставного капитала, изменениях в учредительных документах в течение 5 (пяти) рабочих дней со дня получения свидетельства о государственной регистрации этих изменений.</w:t>
      </w:r>
    </w:p>
    <w:p w:rsidR="00400AB1" w:rsidRDefault="00400AB1" w:rsidP="003E1AE4">
      <w:pPr>
        <w:pStyle w:val="a3"/>
        <w:numPr>
          <w:ilvl w:val="1"/>
          <w:numId w:val="1"/>
        </w:numPr>
      </w:pPr>
      <w:r>
        <w:t>По вопросам, не предусмотренным настоящим договором, стороны руководствуются действующим законодательством Российской Федерации.</w:t>
      </w:r>
    </w:p>
    <w:p w:rsidR="00400AB1" w:rsidRDefault="00400AB1" w:rsidP="003E1AE4">
      <w:pPr>
        <w:pStyle w:val="a3"/>
        <w:numPr>
          <w:ilvl w:val="1"/>
          <w:numId w:val="1"/>
        </w:numPr>
      </w:pPr>
      <w:r>
        <w:t>Все приложения к настоящему договору являются его неотъемлемыми частями.</w:t>
      </w:r>
    </w:p>
    <w:p w:rsidR="00312C75" w:rsidRDefault="00400AB1" w:rsidP="003E1AE4">
      <w:pPr>
        <w:pStyle w:val="a3"/>
        <w:numPr>
          <w:ilvl w:val="1"/>
          <w:numId w:val="1"/>
        </w:numPr>
      </w:pPr>
      <w:r>
        <w:t>Настоящий договор составлен в двух экземплярах, имеющих одинаковую юридическую силу, один - заказчику, один - исполнителю.</w:t>
      </w:r>
    </w:p>
    <w:p w:rsidR="001D6B12" w:rsidRDefault="001D6B12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5F59C5" w:rsidRDefault="005F59C5" w:rsidP="00400AB1">
      <w:pPr>
        <w:pStyle w:val="a3"/>
      </w:pPr>
    </w:p>
    <w:p w:rsidR="001D6B12" w:rsidRDefault="001D6B12" w:rsidP="001D6B12">
      <w:pPr>
        <w:pStyle w:val="1"/>
      </w:pPr>
      <w:r w:rsidRPr="00F75E61">
        <w:t>Адреса и реквизиты сторон</w:t>
      </w:r>
    </w:p>
    <w:p w:rsidR="001D6B12" w:rsidRPr="001D6B12" w:rsidRDefault="001D6B12" w:rsidP="001D6B1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98"/>
        <w:gridCol w:w="5387"/>
      </w:tblGrid>
      <w:tr w:rsidR="001D6B12" w:rsidRPr="001D6B12" w:rsidTr="008E3FEB">
        <w:tc>
          <w:tcPr>
            <w:tcW w:w="5098" w:type="dxa"/>
            <w:shd w:val="clear" w:color="auto" w:fill="auto"/>
          </w:tcPr>
          <w:p w:rsidR="001D6B12" w:rsidRPr="001239B9" w:rsidRDefault="008E3FEB" w:rsidP="00EA545A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Лицензиат</w:t>
            </w:r>
            <w:r w:rsidR="001D6B12" w:rsidRPr="001239B9">
              <w:rPr>
                <w:b/>
                <w:bCs/>
                <w:szCs w:val="24"/>
              </w:rPr>
              <w:t>:</w:t>
            </w:r>
          </w:p>
          <w:p w:rsidR="001D6B12" w:rsidRPr="001239B9" w:rsidRDefault="001D6B12" w:rsidP="00EA545A">
            <w:pPr>
              <w:suppressAutoHyphens/>
              <w:rPr>
                <w:rFonts w:eastAsia="Lucida Sans Unicode"/>
                <w:b/>
                <w:szCs w:val="24"/>
                <w:lang w:eastAsia="hi-IN" w:bidi="hi-IN"/>
              </w:rPr>
            </w:pPr>
          </w:p>
          <w:p w:rsidR="001D6B12" w:rsidRPr="001239B9" w:rsidRDefault="001D6B12" w:rsidP="00EA545A">
            <w:pPr>
              <w:suppressAutoHyphens/>
              <w:rPr>
                <w:rFonts w:eastAsia="Lucida Sans Unicode"/>
                <w:b/>
                <w:szCs w:val="24"/>
                <w:lang w:eastAsia="hi-IN" w:bidi="hi-IN"/>
              </w:rPr>
            </w:pPr>
            <w:r w:rsidRPr="001239B9">
              <w:rPr>
                <w:rFonts w:eastAsia="Lucida Sans Unicode"/>
                <w:b/>
                <w:szCs w:val="24"/>
                <w:lang w:eastAsia="hi-IN" w:bidi="hi-IN"/>
              </w:rPr>
              <w:t>СПСА ГПС МЧС России</w:t>
            </w:r>
          </w:p>
          <w:p w:rsidR="001D6B12" w:rsidRPr="001239B9" w:rsidRDefault="001D6B12" w:rsidP="00EA545A">
            <w:pPr>
              <w:suppressAutoHyphens/>
              <w:rPr>
                <w:rFonts w:eastAsia="Lucida Sans Unicode"/>
                <w:b/>
                <w:szCs w:val="24"/>
                <w:lang w:eastAsia="hi-IN" w:bidi="hi-IN"/>
              </w:rPr>
            </w:pPr>
          </w:p>
          <w:p w:rsidR="001D6B12" w:rsidRPr="001239B9" w:rsidRDefault="001D6B12" w:rsidP="00EA545A">
            <w:pPr>
              <w:suppressAutoHyphens/>
              <w:rPr>
                <w:rFonts w:eastAsia="Lucida Sans Unicode"/>
                <w:szCs w:val="24"/>
                <w:lang w:eastAsia="hi-IN" w:bidi="hi-IN"/>
              </w:rPr>
            </w:pPr>
            <w:r w:rsidRPr="001239B9">
              <w:rPr>
                <w:rFonts w:eastAsia="Lucida Sans Unicode"/>
                <w:szCs w:val="24"/>
                <w:lang w:eastAsia="hi-IN" w:bidi="hi-IN"/>
              </w:rPr>
              <w:t xml:space="preserve">Юр. адрес: 662972, Красноярский край, </w:t>
            </w:r>
          </w:p>
          <w:p w:rsidR="001D6B12" w:rsidRPr="001239B9" w:rsidRDefault="001D6B12" w:rsidP="00EA545A">
            <w:pPr>
              <w:suppressAutoHyphens/>
              <w:rPr>
                <w:rFonts w:eastAsia="Lucida Sans Unicode"/>
                <w:szCs w:val="24"/>
                <w:lang w:eastAsia="hi-IN" w:bidi="hi-IN"/>
              </w:rPr>
            </w:pPr>
            <w:r w:rsidRPr="001239B9">
              <w:rPr>
                <w:rFonts w:eastAsia="Lucida Sans Unicode"/>
                <w:szCs w:val="24"/>
                <w:lang w:eastAsia="hi-IN" w:bidi="hi-IN"/>
              </w:rPr>
              <w:t>г. Железногорск, ул. Северная, д.1</w:t>
            </w:r>
          </w:p>
          <w:p w:rsidR="001D6B12" w:rsidRPr="001239B9" w:rsidRDefault="001D6B12" w:rsidP="00EA545A">
            <w:pPr>
              <w:suppressAutoHyphens/>
              <w:rPr>
                <w:rFonts w:eastAsia="Lucida Sans Unicode"/>
                <w:szCs w:val="24"/>
                <w:lang w:eastAsia="hi-IN" w:bidi="hi-IN"/>
              </w:rPr>
            </w:pPr>
            <w:r w:rsidRPr="001239B9">
              <w:rPr>
                <w:rFonts w:eastAsia="Lucida Sans Unicode"/>
                <w:szCs w:val="24"/>
                <w:lang w:eastAsia="hi-IN" w:bidi="hi-IN"/>
              </w:rPr>
              <w:t>ОГРН 1157847144542</w:t>
            </w:r>
          </w:p>
          <w:p w:rsidR="001D6B12" w:rsidRPr="001239B9" w:rsidRDefault="001D6B12" w:rsidP="00EA545A">
            <w:pPr>
              <w:suppressAutoHyphens/>
              <w:rPr>
                <w:rFonts w:eastAsia="Lucida Sans Unicode"/>
                <w:szCs w:val="24"/>
                <w:lang w:eastAsia="hi-IN" w:bidi="hi-IN"/>
              </w:rPr>
            </w:pPr>
            <w:r w:rsidRPr="001239B9">
              <w:rPr>
                <w:rFonts w:eastAsia="Lucida Sans Unicode"/>
                <w:szCs w:val="24"/>
                <w:lang w:eastAsia="hi-IN" w:bidi="hi-IN"/>
              </w:rPr>
              <w:t>ИНН 2452042345, КПП 245201001</w:t>
            </w:r>
          </w:p>
          <w:p w:rsidR="001D6B12" w:rsidRPr="001239B9" w:rsidRDefault="001D6B12" w:rsidP="00EA545A">
            <w:pPr>
              <w:suppressAutoHyphens/>
              <w:rPr>
                <w:rFonts w:eastAsia="Lucida Sans Unicode"/>
                <w:b/>
                <w:szCs w:val="24"/>
                <w:lang w:eastAsia="hi-IN" w:bidi="hi-IN"/>
              </w:rPr>
            </w:pPr>
          </w:p>
          <w:p w:rsidR="001D6B12" w:rsidRPr="001239B9" w:rsidRDefault="001D6B12" w:rsidP="00EA545A">
            <w:pPr>
              <w:suppressAutoHyphens/>
              <w:rPr>
                <w:rFonts w:eastAsia="Lucida Sans Unicode"/>
                <w:szCs w:val="24"/>
                <w:lang w:eastAsia="hi-IN" w:bidi="hi-IN"/>
              </w:rPr>
            </w:pPr>
            <w:r w:rsidRPr="001239B9">
              <w:rPr>
                <w:rFonts w:eastAsia="Lucida Sans Unicode"/>
                <w:szCs w:val="24"/>
                <w:lang w:eastAsia="hi-IN" w:bidi="hi-IN"/>
              </w:rPr>
              <w:t xml:space="preserve">р/ </w:t>
            </w:r>
            <w:proofErr w:type="spellStart"/>
            <w:r w:rsidRPr="001239B9">
              <w:rPr>
                <w:rFonts w:eastAsia="Lucida Sans Unicode"/>
                <w:szCs w:val="24"/>
                <w:lang w:eastAsia="hi-IN" w:bidi="hi-IN"/>
              </w:rPr>
              <w:t>сч</w:t>
            </w:r>
            <w:proofErr w:type="spellEnd"/>
            <w:r w:rsidRPr="001239B9">
              <w:rPr>
                <w:rFonts w:eastAsia="Lucida Sans Unicode"/>
                <w:szCs w:val="24"/>
                <w:lang w:eastAsia="hi-IN" w:bidi="hi-IN"/>
              </w:rPr>
              <w:t>. 03214643000000015107,</w:t>
            </w:r>
          </w:p>
          <w:p w:rsidR="001D6B12" w:rsidRPr="001239B9" w:rsidRDefault="001D6B12" w:rsidP="00EA545A">
            <w:pPr>
              <w:suppressAutoHyphens/>
              <w:rPr>
                <w:rFonts w:eastAsia="Lucida Sans Unicode"/>
                <w:szCs w:val="24"/>
                <w:lang w:eastAsia="hi-IN" w:bidi="hi-IN"/>
              </w:rPr>
            </w:pPr>
            <w:r w:rsidRPr="001239B9">
              <w:rPr>
                <w:rFonts w:eastAsia="Lucida Sans Unicode"/>
                <w:szCs w:val="24"/>
                <w:lang w:eastAsia="hi-IN" w:bidi="hi-IN"/>
              </w:rPr>
              <w:t xml:space="preserve">ОКЦ № 1 </w:t>
            </w:r>
            <w:proofErr w:type="spellStart"/>
            <w:r w:rsidRPr="001239B9">
              <w:rPr>
                <w:rFonts w:eastAsia="Lucida Sans Unicode"/>
                <w:szCs w:val="24"/>
                <w:lang w:eastAsia="hi-IN" w:bidi="hi-IN"/>
              </w:rPr>
              <w:t>СибГУ</w:t>
            </w:r>
            <w:proofErr w:type="spellEnd"/>
            <w:r w:rsidRPr="001239B9">
              <w:rPr>
                <w:rFonts w:eastAsia="Lucida Sans Unicode"/>
                <w:szCs w:val="24"/>
                <w:lang w:eastAsia="hi-IN" w:bidi="hi-IN"/>
              </w:rPr>
              <w:t xml:space="preserve"> Банка России//УФК по Новосибирской области, г. Новосибирск, </w:t>
            </w:r>
          </w:p>
          <w:p w:rsidR="001D6B12" w:rsidRPr="001239B9" w:rsidRDefault="001D6B12" w:rsidP="00EA545A">
            <w:pPr>
              <w:suppressAutoHyphens/>
              <w:rPr>
                <w:rFonts w:eastAsia="Lucida Sans Unicode"/>
                <w:szCs w:val="24"/>
                <w:lang w:eastAsia="hi-IN" w:bidi="hi-IN"/>
              </w:rPr>
            </w:pPr>
            <w:r w:rsidRPr="001239B9">
              <w:rPr>
                <w:rFonts w:eastAsia="Lucida Sans Unicode"/>
                <w:szCs w:val="24"/>
                <w:lang w:eastAsia="hi-IN" w:bidi="hi-IN"/>
              </w:rPr>
              <w:t>БИК 015004950,</w:t>
            </w:r>
          </w:p>
          <w:p w:rsidR="001D6B12" w:rsidRPr="001239B9" w:rsidRDefault="001D6B12" w:rsidP="00EA545A">
            <w:pPr>
              <w:suppressAutoHyphens/>
              <w:rPr>
                <w:rFonts w:eastAsia="Lucida Sans Unicode"/>
                <w:szCs w:val="24"/>
                <w:lang w:eastAsia="hi-IN" w:bidi="hi-IN"/>
              </w:rPr>
            </w:pPr>
            <w:proofErr w:type="spellStart"/>
            <w:r w:rsidRPr="001239B9">
              <w:rPr>
                <w:rFonts w:eastAsia="Lucida Sans Unicode"/>
                <w:szCs w:val="24"/>
                <w:lang w:eastAsia="hi-IN" w:bidi="hi-IN"/>
              </w:rPr>
              <w:t>кор</w:t>
            </w:r>
            <w:proofErr w:type="spellEnd"/>
            <w:r w:rsidRPr="001239B9">
              <w:rPr>
                <w:rFonts w:eastAsia="Lucida Sans Unicode"/>
                <w:szCs w:val="24"/>
                <w:lang w:eastAsia="hi-IN" w:bidi="hi-IN"/>
              </w:rPr>
              <w:t>/</w:t>
            </w:r>
            <w:proofErr w:type="spellStart"/>
            <w:r w:rsidRPr="001239B9">
              <w:rPr>
                <w:rFonts w:eastAsia="Lucida Sans Unicode"/>
                <w:szCs w:val="24"/>
                <w:lang w:eastAsia="hi-IN" w:bidi="hi-IN"/>
              </w:rPr>
              <w:t>сч</w:t>
            </w:r>
            <w:proofErr w:type="spellEnd"/>
            <w:r w:rsidRPr="001239B9">
              <w:rPr>
                <w:rFonts w:eastAsia="Lucida Sans Unicode"/>
                <w:szCs w:val="24"/>
                <w:lang w:eastAsia="hi-IN" w:bidi="hi-IN"/>
              </w:rPr>
              <w:t>. 40102810445370000043</w:t>
            </w:r>
          </w:p>
          <w:p w:rsidR="001D6B12" w:rsidRPr="001239B9" w:rsidRDefault="001D6B12" w:rsidP="00EA545A">
            <w:pPr>
              <w:spacing w:line="264" w:lineRule="auto"/>
              <w:rPr>
                <w:rFonts w:eastAsia="Lucida Sans Unicode"/>
                <w:szCs w:val="24"/>
                <w:lang w:eastAsia="hi-IN" w:bidi="hi-IN"/>
              </w:rPr>
            </w:pPr>
            <w:r w:rsidRPr="001239B9">
              <w:rPr>
                <w:rFonts w:eastAsia="Lucida Sans Unicode"/>
                <w:szCs w:val="24"/>
                <w:lang w:eastAsia="hi-IN" w:bidi="hi-IN"/>
              </w:rPr>
              <w:t>УФК по Новосибирской области (СПСА ГПС МЧС РОССИИ, л/</w:t>
            </w:r>
            <w:proofErr w:type="spellStart"/>
            <w:r w:rsidRPr="001239B9">
              <w:rPr>
                <w:rFonts w:eastAsia="Lucida Sans Unicode"/>
                <w:szCs w:val="24"/>
                <w:lang w:eastAsia="hi-IN" w:bidi="hi-IN"/>
              </w:rPr>
              <w:t>сч</w:t>
            </w:r>
            <w:proofErr w:type="spellEnd"/>
            <w:r w:rsidRPr="001239B9">
              <w:rPr>
                <w:rFonts w:eastAsia="Lucida Sans Unicode"/>
                <w:szCs w:val="24"/>
                <w:lang w:eastAsia="hi-IN" w:bidi="hi-IN"/>
              </w:rPr>
              <w:t xml:space="preserve"> 20196Э23070)</w:t>
            </w:r>
          </w:p>
          <w:p w:rsidR="001D6B12" w:rsidRPr="001239B9" w:rsidRDefault="001D6B12" w:rsidP="00EA545A">
            <w:pPr>
              <w:spacing w:line="264" w:lineRule="auto"/>
              <w:rPr>
                <w:rFonts w:eastAsia="Lucida Sans Unicode"/>
                <w:szCs w:val="24"/>
                <w:lang w:val="en-US" w:eastAsia="hi-IN" w:bidi="hi-IN"/>
              </w:rPr>
            </w:pPr>
            <w:r w:rsidRPr="001239B9">
              <w:rPr>
                <w:rFonts w:eastAsia="Lucida Sans Unicode"/>
                <w:szCs w:val="24"/>
                <w:lang w:eastAsia="hi-IN" w:bidi="hi-IN"/>
              </w:rPr>
              <w:t>Тел</w:t>
            </w:r>
            <w:r w:rsidRPr="001239B9">
              <w:rPr>
                <w:rFonts w:eastAsia="Lucida Sans Unicode"/>
                <w:szCs w:val="24"/>
                <w:lang w:val="en-US" w:eastAsia="hi-IN" w:bidi="hi-IN"/>
              </w:rPr>
              <w:t>.: 8(3919)73-54-05</w:t>
            </w:r>
          </w:p>
          <w:p w:rsidR="001D6B12" w:rsidRPr="001239B9" w:rsidRDefault="001D6B12" w:rsidP="00EA545A">
            <w:pPr>
              <w:spacing w:line="264" w:lineRule="auto"/>
              <w:rPr>
                <w:b/>
                <w:szCs w:val="24"/>
                <w:lang w:val="en-US"/>
              </w:rPr>
            </w:pPr>
            <w:r w:rsidRPr="001239B9">
              <w:rPr>
                <w:rFonts w:eastAsia="Lucida Sans Unicode"/>
                <w:szCs w:val="24"/>
                <w:lang w:val="en-US" w:eastAsia="hi-IN" w:bidi="hi-IN"/>
              </w:rPr>
              <w:t>e-mail: info@sibpsa.ru</w:t>
            </w:r>
          </w:p>
        </w:tc>
        <w:tc>
          <w:tcPr>
            <w:tcW w:w="5387" w:type="dxa"/>
            <w:shd w:val="clear" w:color="auto" w:fill="auto"/>
          </w:tcPr>
          <w:p w:rsidR="001D6B12" w:rsidRPr="001239B9" w:rsidRDefault="008E3FEB" w:rsidP="00EA545A">
            <w:pPr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Лицензиар</w:t>
            </w:r>
            <w:r w:rsidR="001D6B12" w:rsidRPr="001239B9">
              <w:rPr>
                <w:b/>
                <w:szCs w:val="24"/>
              </w:rPr>
              <w:t>:</w:t>
            </w:r>
          </w:p>
          <w:p w:rsidR="001D6B12" w:rsidRPr="001239B9" w:rsidRDefault="001D6B12" w:rsidP="00EA545A">
            <w:pPr>
              <w:rPr>
                <w:b/>
                <w:szCs w:val="24"/>
              </w:rPr>
            </w:pPr>
          </w:p>
          <w:p w:rsidR="001D6B12" w:rsidRPr="001D6B12" w:rsidRDefault="001D6B12" w:rsidP="00EA545A">
            <w:pPr>
              <w:rPr>
                <w:bCs/>
                <w:szCs w:val="24"/>
              </w:rPr>
            </w:pPr>
          </w:p>
          <w:p w:rsidR="001D6B12" w:rsidRPr="001D6B12" w:rsidRDefault="001D6B12" w:rsidP="00EA545A">
            <w:pPr>
              <w:tabs>
                <w:tab w:val="left" w:pos="967"/>
              </w:tabs>
              <w:rPr>
                <w:szCs w:val="24"/>
              </w:rPr>
            </w:pPr>
          </w:p>
          <w:p w:rsidR="001D6B12" w:rsidRPr="001D6B12" w:rsidRDefault="001D6B12" w:rsidP="00EA545A">
            <w:pPr>
              <w:tabs>
                <w:tab w:val="left" w:pos="967"/>
              </w:tabs>
              <w:rPr>
                <w:szCs w:val="24"/>
              </w:rPr>
            </w:pPr>
          </w:p>
        </w:tc>
      </w:tr>
      <w:tr w:rsidR="001D6B12" w:rsidRPr="001D6B12" w:rsidTr="008E3FEB">
        <w:trPr>
          <w:trHeight w:val="80"/>
        </w:trPr>
        <w:tc>
          <w:tcPr>
            <w:tcW w:w="10485" w:type="dxa"/>
            <w:gridSpan w:val="2"/>
            <w:shd w:val="clear" w:color="auto" w:fill="auto"/>
          </w:tcPr>
          <w:p w:rsidR="001D6B12" w:rsidRPr="001D6B12" w:rsidRDefault="001D6B12" w:rsidP="00EA545A">
            <w:pPr>
              <w:rPr>
                <w:b/>
                <w:szCs w:val="24"/>
              </w:rPr>
            </w:pPr>
          </w:p>
        </w:tc>
      </w:tr>
      <w:tr w:rsidR="001D6B12" w:rsidRPr="001239B9" w:rsidTr="008E3FEB">
        <w:trPr>
          <w:trHeight w:val="327"/>
        </w:trPr>
        <w:tc>
          <w:tcPr>
            <w:tcW w:w="5098" w:type="dxa"/>
            <w:shd w:val="clear" w:color="auto" w:fill="auto"/>
          </w:tcPr>
          <w:p w:rsidR="001D6B12" w:rsidRPr="001239B9" w:rsidRDefault="001D6B12" w:rsidP="00EA545A">
            <w:pPr>
              <w:spacing w:before="240" w:after="240"/>
              <w:rPr>
                <w:szCs w:val="24"/>
              </w:rPr>
            </w:pPr>
            <w:r w:rsidRPr="001239B9">
              <w:rPr>
                <w:szCs w:val="24"/>
              </w:rPr>
              <w:t>Заказчик______________/А.С. Буканов</w:t>
            </w:r>
          </w:p>
        </w:tc>
        <w:tc>
          <w:tcPr>
            <w:tcW w:w="5387" w:type="dxa"/>
            <w:shd w:val="clear" w:color="auto" w:fill="auto"/>
          </w:tcPr>
          <w:p w:rsidR="001D6B12" w:rsidRPr="001239B9" w:rsidRDefault="001D6B12" w:rsidP="008E3FEB">
            <w:pPr>
              <w:spacing w:before="240" w:after="240"/>
              <w:rPr>
                <w:szCs w:val="24"/>
              </w:rPr>
            </w:pPr>
            <w:r w:rsidRPr="001239B9">
              <w:rPr>
                <w:szCs w:val="24"/>
              </w:rPr>
              <w:t>Исполнитель_______________/</w:t>
            </w:r>
          </w:p>
        </w:tc>
      </w:tr>
    </w:tbl>
    <w:p w:rsidR="001D6B12" w:rsidRPr="001D6B12" w:rsidRDefault="001D6B12" w:rsidP="001D6B12">
      <w:pPr>
        <w:jc w:val="center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5F59C5" w:rsidRDefault="005F59C5">
      <w:pPr>
        <w:jc w:val="right"/>
      </w:pPr>
    </w:p>
    <w:p w:rsidR="00745AAC" w:rsidRDefault="00745AAC">
      <w:pPr>
        <w:jc w:val="right"/>
      </w:pPr>
    </w:p>
    <w:p w:rsidR="005F59C5" w:rsidRDefault="005F59C5">
      <w:pPr>
        <w:jc w:val="right"/>
      </w:pPr>
    </w:p>
    <w:p w:rsidR="00312C75" w:rsidRDefault="001320CB">
      <w:pPr>
        <w:jc w:val="right"/>
      </w:pPr>
      <w:r>
        <w:t>Приложение №1</w:t>
      </w:r>
    </w:p>
    <w:p w:rsidR="00312C75" w:rsidRDefault="001320CB">
      <w:pPr>
        <w:jc w:val="right"/>
      </w:pPr>
      <w:r>
        <w:t xml:space="preserve">к Лицензионному </w:t>
      </w:r>
      <w:r w:rsidR="001D6B12">
        <w:t>договору</w:t>
      </w:r>
      <w:r>
        <w:t xml:space="preserve"> </w:t>
      </w:r>
      <w:r w:rsidR="001D6B12" w:rsidRPr="001D6B12">
        <w:t>№ _______/2026</w:t>
      </w:r>
    </w:p>
    <w:p w:rsidR="00312C75" w:rsidRDefault="001D6B12">
      <w:pPr>
        <w:jc w:val="right"/>
      </w:pPr>
      <w:r>
        <w:t>от «___</w:t>
      </w:r>
      <w:r w:rsidR="001320CB">
        <w:t>» _________202</w:t>
      </w:r>
      <w:r>
        <w:t>6</w:t>
      </w:r>
      <w:r w:rsidR="001320CB">
        <w:t xml:space="preserve"> г.</w:t>
      </w:r>
    </w:p>
    <w:p w:rsidR="00312C75" w:rsidRDefault="00312C75"/>
    <w:p w:rsidR="00312C75" w:rsidRDefault="005F59C5" w:rsidP="002C770D">
      <w:pPr>
        <w:jc w:val="center"/>
      </w:pPr>
      <w:r>
        <w:t>Спецификация</w:t>
      </w:r>
      <w:r w:rsidR="001320CB">
        <w:t>:</w:t>
      </w:r>
    </w:p>
    <w:p w:rsidR="00312C75" w:rsidRDefault="00312C75"/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3378"/>
        <w:gridCol w:w="1842"/>
        <w:gridCol w:w="1560"/>
        <w:gridCol w:w="1417"/>
        <w:gridCol w:w="1843"/>
      </w:tblGrid>
      <w:tr w:rsidR="002C770D" w:rsidRPr="00E058BF" w:rsidTr="002C770D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Pr="002C770D" w:rsidRDefault="002C770D" w:rsidP="002C770D">
            <w:pPr>
              <w:jc w:val="center"/>
              <w:rPr>
                <w:b/>
              </w:rPr>
            </w:pPr>
            <w:r w:rsidRPr="002C770D">
              <w:rPr>
                <w:b/>
              </w:rPr>
              <w:t>№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Default="00727C5D" w:rsidP="002C770D">
            <w:pPr>
              <w:widowControl/>
              <w:jc w:val="center"/>
              <w:rPr>
                <w:b/>
              </w:rPr>
            </w:pPr>
            <w:r w:rsidRPr="00727C5D">
              <w:rPr>
                <w:b/>
              </w:rPr>
              <w:t>П</w:t>
            </w:r>
            <w:r w:rsidR="002C770D" w:rsidRPr="00727C5D">
              <w:rPr>
                <w:b/>
              </w:rPr>
              <w:t>роду</w:t>
            </w:r>
            <w:r w:rsidR="002C770D">
              <w:rPr>
                <w:rFonts w:ascii="Times New Roman CYR" w:hAnsi="Times New Roman CYR"/>
                <w:b/>
              </w:rPr>
              <w:t>кт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Default="002C770D" w:rsidP="002C770D">
            <w:pPr>
              <w:widowControl/>
              <w:jc w:val="center"/>
              <w:rPr>
                <w:b/>
              </w:rPr>
            </w:pPr>
            <w:r>
              <w:rPr>
                <w:rFonts w:ascii="Times New Roman CYR" w:hAnsi="Times New Roman CYR"/>
                <w:b/>
              </w:rPr>
              <w:t>Цена, руб.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Default="002C770D" w:rsidP="002C770D">
            <w:pPr>
              <w:widowControl/>
              <w:jc w:val="center"/>
              <w:rPr>
                <w:b/>
              </w:rPr>
            </w:pPr>
            <w:r>
              <w:rPr>
                <w:rFonts w:ascii="Times New Roman CYR" w:hAnsi="Times New Roman CYR"/>
                <w:b/>
              </w:rPr>
              <w:t>Кол</w:t>
            </w:r>
            <w:r w:rsidR="00081683">
              <w:rPr>
                <w:b/>
              </w:rPr>
              <w:t>-</w:t>
            </w:r>
            <w:r>
              <w:rPr>
                <w:rFonts w:ascii="Times New Roman CYR" w:hAnsi="Times New Roman CYR"/>
                <w:b/>
              </w:rPr>
              <w:t>во, 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70D" w:rsidRPr="00E058BF" w:rsidRDefault="002C770D" w:rsidP="00E058BF">
            <w:pPr>
              <w:widowControl/>
              <w:jc w:val="center"/>
              <w:rPr>
                <w:b/>
              </w:rPr>
            </w:pPr>
            <w:r w:rsidRPr="002C770D">
              <w:rPr>
                <w:b/>
              </w:rPr>
              <w:t>Сумма</w:t>
            </w:r>
            <w:r w:rsidR="00E058BF">
              <w:rPr>
                <w:b/>
              </w:rPr>
              <w:t>, 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70D" w:rsidRPr="00E058BF" w:rsidRDefault="002C770D" w:rsidP="00BD23FB">
            <w:pPr>
              <w:widowControl/>
              <w:jc w:val="center"/>
              <w:rPr>
                <w:b/>
                <w:lang w:val="en-US"/>
              </w:rPr>
            </w:pPr>
            <w:r w:rsidRPr="002C770D">
              <w:rPr>
                <w:b/>
              </w:rPr>
              <w:t>НДС</w:t>
            </w:r>
            <w:r w:rsidR="00BD23FB">
              <w:rPr>
                <w:b/>
                <w:lang w:val="en-US"/>
              </w:rPr>
              <w:t xml:space="preserve"> </w:t>
            </w:r>
            <w:r w:rsidR="00BD23FB">
              <w:rPr>
                <w:b/>
              </w:rPr>
              <w:t>__</w:t>
            </w:r>
            <w:r w:rsidRPr="00E058BF">
              <w:rPr>
                <w:b/>
                <w:lang w:val="en-US"/>
              </w:rPr>
              <w:t xml:space="preserve">%, </w:t>
            </w:r>
            <w:proofErr w:type="spellStart"/>
            <w:r w:rsidRPr="002C770D">
              <w:rPr>
                <w:b/>
              </w:rPr>
              <w:t>руб</w:t>
            </w:r>
            <w:proofErr w:type="spellEnd"/>
            <w:r w:rsidRPr="00E058BF">
              <w:rPr>
                <w:b/>
                <w:lang w:val="en-US"/>
              </w:rPr>
              <w:t>.</w:t>
            </w:r>
          </w:p>
        </w:tc>
      </w:tr>
      <w:tr w:rsidR="002C770D" w:rsidTr="002C770D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Pr="00E058BF" w:rsidRDefault="002C770D" w:rsidP="002C770D">
            <w:pPr>
              <w:jc w:val="center"/>
              <w:rPr>
                <w:lang w:val="en-US"/>
              </w:rPr>
            </w:pPr>
            <w:r w:rsidRPr="00E058BF">
              <w:rPr>
                <w:lang w:val="en-US"/>
              </w:rPr>
              <w:t>1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Pr="001320CB" w:rsidRDefault="002C770D" w:rsidP="002C770D">
            <w:pPr>
              <w:widowControl/>
              <w:jc w:val="center"/>
              <w:rPr>
                <w:lang w:val="en-US"/>
              </w:rPr>
            </w:pPr>
          </w:p>
          <w:p w:rsidR="002C770D" w:rsidRDefault="002C770D" w:rsidP="002C770D">
            <w:pPr>
              <w:widowControl/>
              <w:jc w:val="center"/>
              <w:rPr>
                <w:rFonts w:ascii="Times New Roman CYR" w:hAnsi="Times New Roman CYR"/>
              </w:rPr>
            </w:pPr>
            <w:r w:rsidRPr="001320CB">
              <w:rPr>
                <w:lang w:val="en-US"/>
              </w:rPr>
              <w:t xml:space="preserve">Kaspersky Endpoint Security </w:t>
            </w:r>
            <w:r>
              <w:t>для</w:t>
            </w:r>
            <w:r w:rsidRPr="001320CB">
              <w:rPr>
                <w:lang w:val="en-US"/>
              </w:rPr>
              <w:t xml:space="preserve"> </w:t>
            </w:r>
            <w:r>
              <w:t>бизнеса</w:t>
            </w:r>
            <w:r w:rsidRPr="001320CB">
              <w:rPr>
                <w:lang w:val="en-US"/>
              </w:rPr>
              <w:t xml:space="preserve"> – </w:t>
            </w:r>
            <w:r>
              <w:t>Стандартный</w:t>
            </w:r>
            <w:r w:rsidRPr="001320CB">
              <w:rPr>
                <w:lang w:val="en-US"/>
              </w:rPr>
              <w:t xml:space="preserve"> Russian Edition. </w:t>
            </w:r>
            <w:r w:rsidRPr="00E058BF">
              <w:rPr>
                <w:lang w:val="en-US"/>
              </w:rPr>
              <w:t>250-499 Node 1 year Education</w:t>
            </w:r>
            <w:proofErr w:type="spellStart"/>
            <w:r>
              <w:t>al</w:t>
            </w:r>
            <w:proofErr w:type="spellEnd"/>
            <w:r>
              <w:t xml:space="preserve"> </w:t>
            </w:r>
            <w:proofErr w:type="spellStart"/>
            <w:r>
              <w:t>Renewal</w:t>
            </w:r>
            <w:proofErr w:type="spellEnd"/>
            <w:r>
              <w:t xml:space="preserve"> </w:t>
            </w:r>
            <w:proofErr w:type="spellStart"/>
            <w:r>
              <w:t>License</w:t>
            </w:r>
            <w:proofErr w:type="spellEnd"/>
            <w:r>
              <w:t xml:space="preserve"> - Лицензия</w:t>
            </w:r>
          </w:p>
          <w:p w:rsidR="002C770D" w:rsidRDefault="002C770D" w:rsidP="002C770D">
            <w:pPr>
              <w:widowControl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Default="002C770D" w:rsidP="002C770D">
            <w:pPr>
              <w:widowControl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Default="002C770D" w:rsidP="002C770D">
            <w:pPr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70D" w:rsidRDefault="002C770D" w:rsidP="002C770D">
            <w:pPr>
              <w:widowControl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70D" w:rsidRDefault="002C770D" w:rsidP="002C770D">
            <w:pPr>
              <w:widowControl/>
              <w:jc w:val="center"/>
            </w:pPr>
          </w:p>
        </w:tc>
      </w:tr>
      <w:tr w:rsidR="002C770D" w:rsidTr="002C770D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Default="002C770D" w:rsidP="002C770D">
            <w:pPr>
              <w:jc w:val="center"/>
            </w:pPr>
            <w:r>
              <w:t>2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Pr="007B79F0" w:rsidRDefault="002C770D" w:rsidP="002C770D">
            <w:pPr>
              <w:jc w:val="center"/>
              <w:rPr>
                <w:rFonts w:eastAsiaTheme="minorHAnsi"/>
                <w:szCs w:val="24"/>
                <w:lang w:val="en-US" w:eastAsia="en-US"/>
              </w:rPr>
            </w:pPr>
            <w:r w:rsidRPr="007B79F0">
              <w:rPr>
                <w:rFonts w:eastAsiaTheme="minorHAnsi"/>
                <w:szCs w:val="24"/>
                <w:lang w:val="en-US" w:eastAsia="en-US"/>
              </w:rPr>
              <w:t xml:space="preserve">Kaspersky </w:t>
            </w:r>
            <w:proofErr w:type="spellStart"/>
            <w:r w:rsidRPr="007B79F0">
              <w:rPr>
                <w:rFonts w:eastAsiaTheme="minorHAnsi"/>
                <w:szCs w:val="24"/>
                <w:lang w:val="en-US" w:eastAsia="en-US"/>
              </w:rPr>
              <w:t>Стандартный</w:t>
            </w:r>
            <w:proofErr w:type="spellEnd"/>
          </w:p>
          <w:p w:rsidR="002C770D" w:rsidRPr="007B79F0" w:rsidRDefault="002C770D" w:rsidP="002C770D">
            <w:pPr>
              <w:jc w:val="center"/>
              <w:rPr>
                <w:rFonts w:eastAsiaTheme="minorHAnsi"/>
                <w:szCs w:val="24"/>
                <w:lang w:val="en-US" w:eastAsia="en-US"/>
              </w:rPr>
            </w:pPr>
            <w:r w:rsidRPr="007B79F0">
              <w:rPr>
                <w:rFonts w:eastAsiaTheme="minorHAnsi"/>
                <w:szCs w:val="24"/>
                <w:lang w:val="en-US" w:eastAsia="en-US"/>
              </w:rPr>
              <w:t>Certified media Pack Russian</w:t>
            </w:r>
          </w:p>
          <w:p w:rsidR="002C770D" w:rsidRPr="002C770D" w:rsidRDefault="002C770D" w:rsidP="002C770D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7B79F0">
              <w:rPr>
                <w:rFonts w:eastAsiaTheme="minorHAnsi"/>
                <w:szCs w:val="24"/>
                <w:lang w:val="en-US" w:eastAsia="en-US"/>
              </w:rPr>
              <w:t>Edition</w:t>
            </w:r>
            <w:r w:rsidRPr="002C770D">
              <w:rPr>
                <w:rFonts w:eastAsiaTheme="minorHAnsi"/>
                <w:szCs w:val="24"/>
                <w:lang w:eastAsia="en-US"/>
              </w:rPr>
              <w:t xml:space="preserve">. </w:t>
            </w:r>
            <w:r w:rsidRPr="007B79F0">
              <w:rPr>
                <w:rFonts w:eastAsiaTheme="minorHAnsi"/>
                <w:szCs w:val="24"/>
                <w:lang w:val="en-US" w:eastAsia="en-US"/>
              </w:rPr>
              <w:t>media</w:t>
            </w:r>
            <w:r w:rsidRPr="002C770D"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7B79F0">
              <w:rPr>
                <w:rFonts w:eastAsiaTheme="minorHAnsi"/>
                <w:szCs w:val="24"/>
                <w:lang w:val="en-US" w:eastAsia="en-US"/>
              </w:rPr>
              <w:t>Pack</w:t>
            </w:r>
            <w:r w:rsidRPr="002C770D">
              <w:rPr>
                <w:rFonts w:eastAsiaTheme="minorHAnsi"/>
                <w:szCs w:val="24"/>
                <w:lang w:eastAsia="en-US"/>
              </w:rPr>
              <w:t xml:space="preserve"> -</w:t>
            </w:r>
          </w:p>
          <w:p w:rsidR="002C770D" w:rsidRPr="002C770D" w:rsidRDefault="002C770D" w:rsidP="002C770D">
            <w:pPr>
              <w:widowControl/>
              <w:jc w:val="center"/>
            </w:pPr>
            <w:r w:rsidRPr="002C770D">
              <w:rPr>
                <w:rFonts w:eastAsiaTheme="minorHAnsi"/>
                <w:szCs w:val="24"/>
                <w:lang w:eastAsia="en-US"/>
              </w:rPr>
              <w:t>Установочный комплект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Default="002C770D" w:rsidP="002C770D">
            <w:pPr>
              <w:widowControl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Default="002C770D" w:rsidP="002C770D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70D" w:rsidRDefault="002C770D" w:rsidP="002C770D">
            <w:pPr>
              <w:widowControl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70D" w:rsidRPr="007B79F0" w:rsidRDefault="002C770D" w:rsidP="002C770D">
            <w:pPr>
              <w:widowControl/>
              <w:jc w:val="center"/>
            </w:pPr>
          </w:p>
        </w:tc>
      </w:tr>
      <w:tr w:rsidR="002C770D" w:rsidTr="002C770D">
        <w:trPr>
          <w:trHeight w:val="337"/>
        </w:trPr>
        <w:tc>
          <w:tcPr>
            <w:tcW w:w="7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Default="002C770D" w:rsidP="003E1AE4">
            <w:pPr>
              <w:jc w:val="right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70D" w:rsidRDefault="002C770D" w:rsidP="002C770D">
            <w:pPr>
              <w:widowControl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770D" w:rsidRDefault="002C770D" w:rsidP="002C770D">
            <w:pPr>
              <w:widowControl/>
              <w:jc w:val="center"/>
              <w:rPr>
                <w:b/>
              </w:rPr>
            </w:pPr>
          </w:p>
        </w:tc>
      </w:tr>
    </w:tbl>
    <w:p w:rsidR="00312C75" w:rsidRDefault="00312C75">
      <w:pPr>
        <w:widowControl/>
        <w:jc w:val="left"/>
      </w:pPr>
    </w:p>
    <w:p w:rsidR="00312C75" w:rsidRDefault="001320CB">
      <w:pPr>
        <w:widowControl/>
        <w:jc w:val="left"/>
      </w:pPr>
      <w:r>
        <w:t xml:space="preserve">Цена Продуктов, передаваемых по </w:t>
      </w:r>
      <w:r w:rsidR="002C770D">
        <w:t>Договору</w:t>
      </w:r>
      <w:r>
        <w:t xml:space="preserve">, составляет </w:t>
      </w:r>
      <w:r w:rsidR="003F7F4A" w:rsidRPr="003F7F4A">
        <w:rPr>
          <w:b/>
        </w:rPr>
        <w:t>______</w:t>
      </w:r>
      <w:r w:rsidR="003F7F4A">
        <w:rPr>
          <w:b/>
        </w:rPr>
        <w:t xml:space="preserve"> (</w:t>
      </w:r>
      <w:r w:rsidR="003F7F4A" w:rsidRPr="003F7F4A">
        <w:rPr>
          <w:b/>
        </w:rPr>
        <w:t>_______</w:t>
      </w:r>
      <w:r w:rsidR="002C770D">
        <w:rPr>
          <w:b/>
        </w:rPr>
        <w:t>) рубля</w:t>
      </w:r>
      <w:r>
        <w:rPr>
          <w:b/>
        </w:rPr>
        <w:t xml:space="preserve"> </w:t>
      </w:r>
      <w:r w:rsidR="003F7F4A" w:rsidRPr="00E058BF">
        <w:rPr>
          <w:b/>
        </w:rPr>
        <w:t>___</w:t>
      </w:r>
      <w:r>
        <w:rPr>
          <w:b/>
        </w:rPr>
        <w:t xml:space="preserve"> коп</w:t>
      </w:r>
      <w:r w:rsidR="002C770D" w:rsidRPr="002C770D">
        <w:rPr>
          <w:b/>
        </w:rPr>
        <w:t>еек.</w:t>
      </w:r>
      <w:r>
        <w:t xml:space="preserve"> </w:t>
      </w:r>
      <w:r w:rsidR="002C770D">
        <w:t xml:space="preserve">Первая позиция </w:t>
      </w:r>
      <w:r w:rsidR="00727C5D">
        <w:t xml:space="preserve">Продукта </w:t>
      </w:r>
      <w:r w:rsidR="002C770D">
        <w:rPr>
          <w:rFonts w:ascii="Times New Roman CYR" w:hAnsi="Times New Roman CYR"/>
        </w:rPr>
        <w:t>в соответствии с</w:t>
      </w:r>
      <w:r>
        <w:rPr>
          <w:rFonts w:ascii="Times New Roman CYR" w:hAnsi="Times New Roman CYR"/>
        </w:rPr>
        <w:t xml:space="preserve"> </w:t>
      </w:r>
      <w:proofErr w:type="spellStart"/>
      <w:r>
        <w:rPr>
          <w:rFonts w:ascii="Times New Roman CYR" w:hAnsi="Times New Roman CYR"/>
        </w:rPr>
        <w:t>пп</w:t>
      </w:r>
      <w:proofErr w:type="spellEnd"/>
      <w:r>
        <w:rPr>
          <w:rFonts w:ascii="Times New Roman CYR" w:hAnsi="Times New Roman CYR"/>
        </w:rPr>
        <w:t xml:space="preserve">. 26 п. 2 ст. 149 Налогового кодекса Российской Федерации передача прав на использование программ для ЭВМ (ПО) на основании </w:t>
      </w:r>
      <w:r w:rsidR="0059625B" w:rsidRPr="0059625B">
        <w:t>лицензионного договора</w:t>
      </w:r>
      <w:r w:rsidR="0059625B">
        <w:rPr>
          <w:rFonts w:asciiTheme="minorHAnsi" w:hAnsiTheme="minorHAnsi"/>
        </w:rPr>
        <w:t xml:space="preserve"> </w:t>
      </w:r>
      <w:r>
        <w:rPr>
          <w:rFonts w:ascii="Times New Roman CYR" w:hAnsi="Times New Roman CYR"/>
        </w:rPr>
        <w:t>НДС не облагается.</w:t>
      </w:r>
      <w:r>
        <w:t xml:space="preserve"> </w:t>
      </w:r>
      <w:r w:rsidR="002C770D">
        <w:t>«Итого» указано с учетом второ</w:t>
      </w:r>
      <w:r w:rsidR="00727C5D">
        <w:t>го Продукта</w:t>
      </w:r>
      <w:r w:rsidR="002C770D">
        <w:t xml:space="preserve"> НДС </w:t>
      </w:r>
      <w:r w:rsidR="00BD23FB">
        <w:t>__</w:t>
      </w:r>
      <w:proofErr w:type="gramStart"/>
      <w:r w:rsidR="002C770D">
        <w:t>%.</w:t>
      </w:r>
      <w:r w:rsidR="00BD23FB">
        <w:t>-</w:t>
      </w:r>
      <w:proofErr w:type="gramEnd"/>
      <w:r w:rsidR="00BD23FB">
        <w:t xml:space="preserve"> ______</w:t>
      </w:r>
    </w:p>
    <w:p w:rsidR="00312C75" w:rsidRDefault="00312C75">
      <w:pPr>
        <w:widowControl/>
        <w:jc w:val="left"/>
      </w:pPr>
    </w:p>
    <w:p w:rsidR="00312C75" w:rsidRDefault="00312C75">
      <w:pPr>
        <w:widowControl/>
        <w:jc w:val="left"/>
      </w:pPr>
    </w:p>
    <w:p w:rsidR="00D21FE9" w:rsidRDefault="00D21FE9">
      <w:pPr>
        <w:widowControl/>
        <w:jc w:val="left"/>
      </w:pPr>
    </w:p>
    <w:p w:rsidR="00D21FE9" w:rsidRDefault="00D21FE9">
      <w:pPr>
        <w:widowControl/>
        <w:jc w:val="left"/>
      </w:pPr>
    </w:p>
    <w:p w:rsidR="00312C75" w:rsidRDefault="00312C75"/>
    <w:tbl>
      <w:tblPr>
        <w:tblW w:w="10490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2C770D" w:rsidRPr="00AA610D" w:rsidTr="00690FE2">
        <w:trPr>
          <w:trHeight w:val="303"/>
        </w:trPr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</w:tcBorders>
            <w:shd w:val="clear" w:color="auto" w:fill="FFFFFF"/>
            <w:vAlign w:val="center"/>
          </w:tcPr>
          <w:p w:rsidR="002C770D" w:rsidRPr="00AA610D" w:rsidRDefault="002C770D" w:rsidP="00EA545A">
            <w:pPr>
              <w:rPr>
                <w:b/>
              </w:rPr>
            </w:pPr>
            <w:r>
              <w:rPr>
                <w:b/>
              </w:rPr>
              <w:t>Лицензиат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:rsidR="002C770D" w:rsidRPr="00AA610D" w:rsidRDefault="002C770D" w:rsidP="00EA545A">
            <w:pPr>
              <w:rPr>
                <w:b/>
                <w:lang w:val="x-none" w:eastAsia="zh-CN" w:bidi="hi-IN"/>
              </w:rPr>
            </w:pPr>
            <w:r>
              <w:rPr>
                <w:b/>
              </w:rPr>
              <w:t>Лицензиар</w:t>
            </w:r>
          </w:p>
        </w:tc>
      </w:tr>
      <w:tr w:rsidR="002C770D" w:rsidRPr="00AA610D" w:rsidTr="00690FE2">
        <w:trPr>
          <w:trHeight w:val="1215"/>
        </w:trPr>
        <w:tc>
          <w:tcPr>
            <w:tcW w:w="5245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2C770D" w:rsidRPr="00AA610D" w:rsidRDefault="002C770D" w:rsidP="00EA545A">
            <w:pPr>
              <w:rPr>
                <w:b/>
              </w:rPr>
            </w:pPr>
            <w:r w:rsidRPr="00AA610D">
              <w:rPr>
                <w:b/>
              </w:rPr>
              <w:t>______________________ / А.С. Буканов</w:t>
            </w:r>
          </w:p>
          <w:p w:rsidR="002C770D" w:rsidRPr="00AA610D" w:rsidRDefault="002C770D" w:rsidP="00EA545A">
            <w:pPr>
              <w:rPr>
                <w:b/>
              </w:rPr>
            </w:pPr>
            <w:r w:rsidRPr="00AA610D">
              <w:rPr>
                <w:b/>
              </w:rPr>
              <w:t>М.П.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2C770D" w:rsidRPr="00AA610D" w:rsidRDefault="00690FE2" w:rsidP="00EA545A">
            <w:pPr>
              <w:pStyle w:val="ab"/>
              <w:tabs>
                <w:tab w:val="left" w:pos="708"/>
              </w:tabs>
              <w:spacing w:line="100" w:lineRule="atLeast"/>
            </w:pPr>
            <w:r>
              <w:rPr>
                <w:b/>
              </w:rPr>
              <w:t xml:space="preserve">__________________________ / </w:t>
            </w:r>
          </w:p>
          <w:p w:rsidR="002C770D" w:rsidRPr="00AA610D" w:rsidRDefault="002C770D" w:rsidP="00EA545A">
            <w:pPr>
              <w:pStyle w:val="ab"/>
              <w:tabs>
                <w:tab w:val="left" w:pos="708"/>
              </w:tabs>
              <w:spacing w:line="100" w:lineRule="atLeast"/>
              <w:rPr>
                <w:b/>
              </w:rPr>
            </w:pPr>
            <w:r w:rsidRPr="00AA610D">
              <w:rPr>
                <w:b/>
              </w:rPr>
              <w:t>М.П.</w:t>
            </w:r>
          </w:p>
        </w:tc>
      </w:tr>
    </w:tbl>
    <w:p w:rsidR="00312C75" w:rsidRDefault="00312C75">
      <w:pPr>
        <w:sectPr w:rsidR="00312C75" w:rsidSect="005F7CD1">
          <w:footerReference w:type="default" r:id="rId10"/>
          <w:pgSz w:w="11906" w:h="16838"/>
          <w:pgMar w:top="426" w:right="425" w:bottom="284" w:left="720" w:header="709" w:footer="709" w:gutter="0"/>
          <w:pgNumType w:start="1"/>
          <w:cols w:space="720"/>
        </w:sectPr>
      </w:pPr>
    </w:p>
    <w:p w:rsidR="00312C75" w:rsidRDefault="00312C75"/>
    <w:sectPr w:rsidR="00312C75">
      <w:footerReference w:type="default" r:id="rId11"/>
      <w:type w:val="continuous"/>
      <w:pgSz w:w="11906" w:h="16838"/>
      <w:pgMar w:top="567" w:right="425" w:bottom="284" w:left="7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1B1" w:rsidRDefault="008331B1">
      <w:r>
        <w:separator/>
      </w:r>
    </w:p>
  </w:endnote>
  <w:endnote w:type="continuationSeparator" w:id="0">
    <w:p w:rsidR="008331B1" w:rsidRDefault="00833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C75" w:rsidRDefault="001320CB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D0447">
      <w:rPr>
        <w:noProof/>
      </w:rPr>
      <w:t>2</w:t>
    </w:r>
    <w:r>
      <w:fldChar w:fldCharType="end"/>
    </w:r>
  </w:p>
  <w:p w:rsidR="00312C75" w:rsidRDefault="00312C75">
    <w:pPr>
      <w:pStyle w:val="af4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C75" w:rsidRDefault="001320CB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5F59C5">
      <w:rPr>
        <w:noProof/>
      </w:rPr>
      <w:t>6</w:t>
    </w:r>
    <w:r>
      <w:fldChar w:fldCharType="end"/>
    </w:r>
  </w:p>
  <w:p w:rsidR="00312C75" w:rsidRDefault="00312C75">
    <w:pPr>
      <w:pStyle w:val="af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1B1" w:rsidRDefault="008331B1">
      <w:r>
        <w:separator/>
      </w:r>
    </w:p>
  </w:footnote>
  <w:footnote w:type="continuationSeparator" w:id="0">
    <w:p w:rsidR="008331B1" w:rsidRDefault="00833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532A1"/>
    <w:multiLevelType w:val="hybridMultilevel"/>
    <w:tmpl w:val="271A8134"/>
    <w:lvl w:ilvl="0" w:tplc="15F6D144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2BF799C"/>
    <w:multiLevelType w:val="hybridMultilevel"/>
    <w:tmpl w:val="2F5099E6"/>
    <w:lvl w:ilvl="0" w:tplc="098C8402">
      <w:start w:val="1"/>
      <w:numFmt w:val="decimal"/>
      <w:lvlText w:val="%1"/>
      <w:lvlJc w:val="center"/>
      <w:pPr>
        <w:ind w:left="454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265" w:hanging="360"/>
      </w:pPr>
    </w:lvl>
    <w:lvl w:ilvl="2" w:tplc="0419001B" w:tentative="1">
      <w:start w:val="1"/>
      <w:numFmt w:val="lowerRoman"/>
      <w:lvlText w:val="%3."/>
      <w:lvlJc w:val="right"/>
      <w:pPr>
        <w:ind w:left="5985" w:hanging="180"/>
      </w:pPr>
    </w:lvl>
    <w:lvl w:ilvl="3" w:tplc="0419000F" w:tentative="1">
      <w:start w:val="1"/>
      <w:numFmt w:val="decimal"/>
      <w:lvlText w:val="%4."/>
      <w:lvlJc w:val="left"/>
      <w:pPr>
        <w:ind w:left="6705" w:hanging="360"/>
      </w:pPr>
    </w:lvl>
    <w:lvl w:ilvl="4" w:tplc="04190019" w:tentative="1">
      <w:start w:val="1"/>
      <w:numFmt w:val="lowerLetter"/>
      <w:lvlText w:val="%5."/>
      <w:lvlJc w:val="left"/>
      <w:pPr>
        <w:ind w:left="7425" w:hanging="360"/>
      </w:pPr>
    </w:lvl>
    <w:lvl w:ilvl="5" w:tplc="0419001B" w:tentative="1">
      <w:start w:val="1"/>
      <w:numFmt w:val="lowerRoman"/>
      <w:lvlText w:val="%6."/>
      <w:lvlJc w:val="right"/>
      <w:pPr>
        <w:ind w:left="8145" w:hanging="180"/>
      </w:pPr>
    </w:lvl>
    <w:lvl w:ilvl="6" w:tplc="0419000F" w:tentative="1">
      <w:start w:val="1"/>
      <w:numFmt w:val="decimal"/>
      <w:lvlText w:val="%7."/>
      <w:lvlJc w:val="left"/>
      <w:pPr>
        <w:ind w:left="8865" w:hanging="360"/>
      </w:pPr>
    </w:lvl>
    <w:lvl w:ilvl="7" w:tplc="04190019" w:tentative="1">
      <w:start w:val="1"/>
      <w:numFmt w:val="lowerLetter"/>
      <w:lvlText w:val="%8."/>
      <w:lvlJc w:val="left"/>
      <w:pPr>
        <w:ind w:left="9585" w:hanging="360"/>
      </w:pPr>
    </w:lvl>
    <w:lvl w:ilvl="8" w:tplc="0419001B" w:tentative="1">
      <w:start w:val="1"/>
      <w:numFmt w:val="lowerRoman"/>
      <w:lvlText w:val="%9."/>
      <w:lvlJc w:val="right"/>
      <w:pPr>
        <w:ind w:left="10305" w:hanging="180"/>
      </w:pPr>
    </w:lvl>
  </w:abstractNum>
  <w:abstractNum w:abstractNumId="2">
    <w:nsid w:val="37A44E15"/>
    <w:multiLevelType w:val="hybridMultilevel"/>
    <w:tmpl w:val="A0A698AE"/>
    <w:lvl w:ilvl="0" w:tplc="15F6D144">
      <w:start w:val="1"/>
      <w:numFmt w:val="decimal"/>
      <w:lvlText w:val="%1."/>
      <w:lvlJc w:val="right"/>
      <w:pPr>
        <w:ind w:left="4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00" w:hanging="360"/>
      </w:pPr>
    </w:lvl>
    <w:lvl w:ilvl="2" w:tplc="0419001B" w:tentative="1">
      <w:start w:val="1"/>
      <w:numFmt w:val="lowerRoman"/>
      <w:lvlText w:val="%3."/>
      <w:lvlJc w:val="right"/>
      <w:pPr>
        <w:ind w:left="5520" w:hanging="180"/>
      </w:pPr>
    </w:lvl>
    <w:lvl w:ilvl="3" w:tplc="0419000F" w:tentative="1">
      <w:start w:val="1"/>
      <w:numFmt w:val="decimal"/>
      <w:lvlText w:val="%4."/>
      <w:lvlJc w:val="left"/>
      <w:pPr>
        <w:ind w:left="6240" w:hanging="360"/>
      </w:pPr>
    </w:lvl>
    <w:lvl w:ilvl="4" w:tplc="04190019" w:tentative="1">
      <w:start w:val="1"/>
      <w:numFmt w:val="lowerLetter"/>
      <w:lvlText w:val="%5."/>
      <w:lvlJc w:val="left"/>
      <w:pPr>
        <w:ind w:left="6960" w:hanging="360"/>
      </w:pPr>
    </w:lvl>
    <w:lvl w:ilvl="5" w:tplc="0419001B" w:tentative="1">
      <w:start w:val="1"/>
      <w:numFmt w:val="lowerRoman"/>
      <w:lvlText w:val="%6."/>
      <w:lvlJc w:val="right"/>
      <w:pPr>
        <w:ind w:left="7680" w:hanging="180"/>
      </w:pPr>
    </w:lvl>
    <w:lvl w:ilvl="6" w:tplc="0419000F" w:tentative="1">
      <w:start w:val="1"/>
      <w:numFmt w:val="decimal"/>
      <w:lvlText w:val="%7."/>
      <w:lvlJc w:val="left"/>
      <w:pPr>
        <w:ind w:left="8400" w:hanging="360"/>
      </w:pPr>
    </w:lvl>
    <w:lvl w:ilvl="7" w:tplc="04190019" w:tentative="1">
      <w:start w:val="1"/>
      <w:numFmt w:val="lowerLetter"/>
      <w:lvlText w:val="%8."/>
      <w:lvlJc w:val="left"/>
      <w:pPr>
        <w:ind w:left="9120" w:hanging="360"/>
      </w:pPr>
    </w:lvl>
    <w:lvl w:ilvl="8" w:tplc="041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3">
    <w:nsid w:val="3893135F"/>
    <w:multiLevelType w:val="hybridMultilevel"/>
    <w:tmpl w:val="AF107AE2"/>
    <w:lvl w:ilvl="0" w:tplc="15F6D144">
      <w:start w:val="1"/>
      <w:numFmt w:val="decimal"/>
      <w:lvlText w:val="%1."/>
      <w:lvlJc w:val="right"/>
      <w:pPr>
        <w:ind w:left="4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80" w:hanging="360"/>
      </w:pPr>
    </w:lvl>
    <w:lvl w:ilvl="2" w:tplc="0419001B" w:tentative="1">
      <w:start w:val="1"/>
      <w:numFmt w:val="lowerRoman"/>
      <w:lvlText w:val="%3."/>
      <w:lvlJc w:val="right"/>
      <w:pPr>
        <w:ind w:left="6300" w:hanging="180"/>
      </w:pPr>
    </w:lvl>
    <w:lvl w:ilvl="3" w:tplc="0419000F" w:tentative="1">
      <w:start w:val="1"/>
      <w:numFmt w:val="decimal"/>
      <w:lvlText w:val="%4."/>
      <w:lvlJc w:val="left"/>
      <w:pPr>
        <w:ind w:left="7020" w:hanging="360"/>
      </w:pPr>
    </w:lvl>
    <w:lvl w:ilvl="4" w:tplc="04190019" w:tentative="1">
      <w:start w:val="1"/>
      <w:numFmt w:val="lowerLetter"/>
      <w:lvlText w:val="%5."/>
      <w:lvlJc w:val="left"/>
      <w:pPr>
        <w:ind w:left="7740" w:hanging="360"/>
      </w:pPr>
    </w:lvl>
    <w:lvl w:ilvl="5" w:tplc="0419001B" w:tentative="1">
      <w:start w:val="1"/>
      <w:numFmt w:val="lowerRoman"/>
      <w:lvlText w:val="%6."/>
      <w:lvlJc w:val="right"/>
      <w:pPr>
        <w:ind w:left="8460" w:hanging="180"/>
      </w:pPr>
    </w:lvl>
    <w:lvl w:ilvl="6" w:tplc="0419000F" w:tentative="1">
      <w:start w:val="1"/>
      <w:numFmt w:val="decimal"/>
      <w:lvlText w:val="%7."/>
      <w:lvlJc w:val="left"/>
      <w:pPr>
        <w:ind w:left="9180" w:hanging="360"/>
      </w:pPr>
    </w:lvl>
    <w:lvl w:ilvl="7" w:tplc="04190019" w:tentative="1">
      <w:start w:val="1"/>
      <w:numFmt w:val="lowerLetter"/>
      <w:lvlText w:val="%8."/>
      <w:lvlJc w:val="left"/>
      <w:pPr>
        <w:ind w:left="9900" w:hanging="360"/>
      </w:pPr>
    </w:lvl>
    <w:lvl w:ilvl="8" w:tplc="0419001B" w:tentative="1">
      <w:start w:val="1"/>
      <w:numFmt w:val="lowerRoman"/>
      <w:lvlText w:val="%9."/>
      <w:lvlJc w:val="right"/>
      <w:pPr>
        <w:ind w:left="10620" w:hanging="180"/>
      </w:pPr>
    </w:lvl>
  </w:abstractNum>
  <w:abstractNum w:abstractNumId="4">
    <w:nsid w:val="60557220"/>
    <w:multiLevelType w:val="hybridMultilevel"/>
    <w:tmpl w:val="2CBA6600"/>
    <w:lvl w:ilvl="0" w:tplc="15F6D144">
      <w:start w:val="1"/>
      <w:numFmt w:val="decimal"/>
      <w:lvlText w:val="%1."/>
      <w:lvlJc w:val="right"/>
      <w:pPr>
        <w:ind w:left="4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0" w:hanging="360"/>
      </w:pPr>
    </w:lvl>
    <w:lvl w:ilvl="2" w:tplc="0419001B" w:tentative="1">
      <w:start w:val="1"/>
      <w:numFmt w:val="lowerRoman"/>
      <w:lvlText w:val="%3."/>
      <w:lvlJc w:val="right"/>
      <w:pPr>
        <w:ind w:left="5910" w:hanging="180"/>
      </w:pPr>
    </w:lvl>
    <w:lvl w:ilvl="3" w:tplc="0419000F" w:tentative="1">
      <w:start w:val="1"/>
      <w:numFmt w:val="decimal"/>
      <w:lvlText w:val="%4."/>
      <w:lvlJc w:val="left"/>
      <w:pPr>
        <w:ind w:left="6630" w:hanging="360"/>
      </w:pPr>
    </w:lvl>
    <w:lvl w:ilvl="4" w:tplc="04190019" w:tentative="1">
      <w:start w:val="1"/>
      <w:numFmt w:val="lowerLetter"/>
      <w:lvlText w:val="%5."/>
      <w:lvlJc w:val="left"/>
      <w:pPr>
        <w:ind w:left="7350" w:hanging="360"/>
      </w:pPr>
    </w:lvl>
    <w:lvl w:ilvl="5" w:tplc="0419001B" w:tentative="1">
      <w:start w:val="1"/>
      <w:numFmt w:val="lowerRoman"/>
      <w:lvlText w:val="%6."/>
      <w:lvlJc w:val="right"/>
      <w:pPr>
        <w:ind w:left="8070" w:hanging="180"/>
      </w:pPr>
    </w:lvl>
    <w:lvl w:ilvl="6" w:tplc="0419000F" w:tentative="1">
      <w:start w:val="1"/>
      <w:numFmt w:val="decimal"/>
      <w:lvlText w:val="%7."/>
      <w:lvlJc w:val="left"/>
      <w:pPr>
        <w:ind w:left="8790" w:hanging="360"/>
      </w:pPr>
    </w:lvl>
    <w:lvl w:ilvl="7" w:tplc="04190019" w:tentative="1">
      <w:start w:val="1"/>
      <w:numFmt w:val="lowerLetter"/>
      <w:lvlText w:val="%8."/>
      <w:lvlJc w:val="left"/>
      <w:pPr>
        <w:ind w:left="9510" w:hanging="360"/>
      </w:pPr>
    </w:lvl>
    <w:lvl w:ilvl="8" w:tplc="0419001B" w:tentative="1">
      <w:start w:val="1"/>
      <w:numFmt w:val="lowerRoman"/>
      <w:lvlText w:val="%9."/>
      <w:lvlJc w:val="right"/>
      <w:pPr>
        <w:ind w:left="10230" w:hanging="180"/>
      </w:pPr>
    </w:lvl>
  </w:abstractNum>
  <w:abstractNum w:abstractNumId="5">
    <w:nsid w:val="66FD33F9"/>
    <w:multiLevelType w:val="hybridMultilevel"/>
    <w:tmpl w:val="3FE6B1CA"/>
    <w:lvl w:ilvl="0" w:tplc="15F6D144">
      <w:start w:val="1"/>
      <w:numFmt w:val="decimal"/>
      <w:lvlText w:val="%1."/>
      <w:lvlJc w:val="right"/>
      <w:pPr>
        <w:ind w:left="4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25" w:hanging="360"/>
      </w:pPr>
    </w:lvl>
    <w:lvl w:ilvl="2" w:tplc="0419001B" w:tentative="1">
      <w:start w:val="1"/>
      <w:numFmt w:val="lowerRoman"/>
      <w:lvlText w:val="%3."/>
      <w:lvlJc w:val="right"/>
      <w:pPr>
        <w:ind w:left="6345" w:hanging="180"/>
      </w:pPr>
    </w:lvl>
    <w:lvl w:ilvl="3" w:tplc="0419000F" w:tentative="1">
      <w:start w:val="1"/>
      <w:numFmt w:val="decimal"/>
      <w:lvlText w:val="%4."/>
      <w:lvlJc w:val="left"/>
      <w:pPr>
        <w:ind w:left="7065" w:hanging="360"/>
      </w:pPr>
    </w:lvl>
    <w:lvl w:ilvl="4" w:tplc="04190019" w:tentative="1">
      <w:start w:val="1"/>
      <w:numFmt w:val="lowerLetter"/>
      <w:lvlText w:val="%5."/>
      <w:lvlJc w:val="left"/>
      <w:pPr>
        <w:ind w:left="7785" w:hanging="360"/>
      </w:pPr>
    </w:lvl>
    <w:lvl w:ilvl="5" w:tplc="0419001B" w:tentative="1">
      <w:start w:val="1"/>
      <w:numFmt w:val="lowerRoman"/>
      <w:lvlText w:val="%6."/>
      <w:lvlJc w:val="right"/>
      <w:pPr>
        <w:ind w:left="8505" w:hanging="180"/>
      </w:pPr>
    </w:lvl>
    <w:lvl w:ilvl="6" w:tplc="0419000F" w:tentative="1">
      <w:start w:val="1"/>
      <w:numFmt w:val="decimal"/>
      <w:lvlText w:val="%7."/>
      <w:lvlJc w:val="left"/>
      <w:pPr>
        <w:ind w:left="9225" w:hanging="360"/>
      </w:pPr>
    </w:lvl>
    <w:lvl w:ilvl="7" w:tplc="04190019" w:tentative="1">
      <w:start w:val="1"/>
      <w:numFmt w:val="lowerLetter"/>
      <w:lvlText w:val="%8."/>
      <w:lvlJc w:val="left"/>
      <w:pPr>
        <w:ind w:left="9945" w:hanging="360"/>
      </w:pPr>
    </w:lvl>
    <w:lvl w:ilvl="8" w:tplc="0419001B" w:tentative="1">
      <w:start w:val="1"/>
      <w:numFmt w:val="lowerRoman"/>
      <w:lvlText w:val="%9."/>
      <w:lvlJc w:val="right"/>
      <w:pPr>
        <w:ind w:left="10665" w:hanging="180"/>
      </w:pPr>
    </w:lvl>
  </w:abstractNum>
  <w:abstractNum w:abstractNumId="6">
    <w:nsid w:val="751E417B"/>
    <w:multiLevelType w:val="hybridMultilevel"/>
    <w:tmpl w:val="826A7F06"/>
    <w:lvl w:ilvl="0" w:tplc="15F6D1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9904E4"/>
    <w:multiLevelType w:val="multilevel"/>
    <w:tmpl w:val="9F68F3AC"/>
    <w:lvl w:ilvl="0">
      <w:start w:val="1"/>
      <w:numFmt w:val="decimal"/>
      <w:pStyle w:val="1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C75"/>
    <w:rsid w:val="00081683"/>
    <w:rsid w:val="0012672B"/>
    <w:rsid w:val="001320CB"/>
    <w:rsid w:val="0017181D"/>
    <w:rsid w:val="00192A91"/>
    <w:rsid w:val="001D6B12"/>
    <w:rsid w:val="002C770D"/>
    <w:rsid w:val="00312C75"/>
    <w:rsid w:val="003342BF"/>
    <w:rsid w:val="003C0BF8"/>
    <w:rsid w:val="003E1AE4"/>
    <w:rsid w:val="003F7F4A"/>
    <w:rsid w:val="00400A14"/>
    <w:rsid w:val="00400AB1"/>
    <w:rsid w:val="0059625B"/>
    <w:rsid w:val="005B30B9"/>
    <w:rsid w:val="005B545B"/>
    <w:rsid w:val="005E7E75"/>
    <w:rsid w:val="005F59C5"/>
    <w:rsid w:val="005F7CD1"/>
    <w:rsid w:val="00690FE2"/>
    <w:rsid w:val="00727C5D"/>
    <w:rsid w:val="00745AAC"/>
    <w:rsid w:val="007B79F0"/>
    <w:rsid w:val="007D6B65"/>
    <w:rsid w:val="007F75A5"/>
    <w:rsid w:val="008331B1"/>
    <w:rsid w:val="008553F8"/>
    <w:rsid w:val="008E3FEB"/>
    <w:rsid w:val="00BD23FB"/>
    <w:rsid w:val="00C46536"/>
    <w:rsid w:val="00CD0447"/>
    <w:rsid w:val="00D21FE9"/>
    <w:rsid w:val="00D81AF7"/>
    <w:rsid w:val="00DA5DE1"/>
    <w:rsid w:val="00E058BF"/>
    <w:rsid w:val="00E53543"/>
    <w:rsid w:val="00EA545A"/>
    <w:rsid w:val="00EB2CB0"/>
    <w:rsid w:val="00F6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D83A92-0C49-40B6-AAA8-CC2523D8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pPr>
      <w:widowControl w:val="0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spacing w:before="80"/>
      <w:jc w:val="center"/>
      <w:outlineLvl w:val="0"/>
    </w:pPr>
    <w:rPr>
      <w:b/>
      <w:caps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aaieiaie2">
    <w:name w:val="caaieiaie 2"/>
    <w:basedOn w:val="a"/>
    <w:next w:val="a"/>
    <w:link w:val="caaieiaie21"/>
    <w:pPr>
      <w:widowControl/>
      <w:spacing w:before="120" w:after="60"/>
    </w:pPr>
    <w:rPr>
      <w:rFonts w:ascii="TimesET" w:hAnsi="TimesET"/>
    </w:rPr>
  </w:style>
  <w:style w:type="character" w:customStyle="1" w:styleId="caaieiaie21">
    <w:name w:val="caaieiaie 21"/>
    <w:basedOn w:val="10"/>
    <w:link w:val="caaieiaie2"/>
    <w:rPr>
      <w:rFonts w:ascii="TimesET" w:hAnsi="TimesET"/>
      <w:sz w:val="24"/>
    </w:rPr>
  </w:style>
  <w:style w:type="paragraph" w:customStyle="1" w:styleId="a3">
    <w:name w:val="Пункты"/>
    <w:basedOn w:val="a"/>
    <w:link w:val="13"/>
  </w:style>
  <w:style w:type="character" w:customStyle="1" w:styleId="13">
    <w:name w:val="Пункты1"/>
    <w:basedOn w:val="10"/>
    <w:link w:val="a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4">
    <w:name w:val="Body Text"/>
    <w:basedOn w:val="a"/>
    <w:link w:val="a5"/>
    <w:pPr>
      <w:spacing w:after="120"/>
    </w:pPr>
  </w:style>
  <w:style w:type="character" w:customStyle="1" w:styleId="a5">
    <w:name w:val="Основной текст Знак"/>
    <w:basedOn w:val="10"/>
    <w:link w:val="a4"/>
    <w:rPr>
      <w:rFonts w:ascii="Times New Roman" w:hAnsi="Times New Roman"/>
      <w:sz w:val="24"/>
    </w:rPr>
  </w:style>
  <w:style w:type="paragraph" w:styleId="a6">
    <w:name w:val="Normal (Web)"/>
    <w:basedOn w:val="a"/>
    <w:link w:val="a7"/>
    <w:pPr>
      <w:widowControl/>
      <w:spacing w:beforeAutospacing="1" w:afterAutospacing="1"/>
    </w:pPr>
    <w:rPr>
      <w:b/>
    </w:rPr>
  </w:style>
  <w:style w:type="character" w:customStyle="1" w:styleId="a7">
    <w:name w:val="Обычный (веб) Знак"/>
    <w:basedOn w:val="10"/>
    <w:link w:val="a6"/>
    <w:rPr>
      <w:rFonts w:ascii="Times New Roman" w:hAnsi="Times New Roman"/>
      <w:b/>
      <w:sz w:val="24"/>
    </w:rPr>
  </w:style>
  <w:style w:type="character" w:customStyle="1" w:styleId="11">
    <w:name w:val="Заголовок 1 Знак"/>
    <w:basedOn w:val="10"/>
    <w:link w:val="1"/>
    <w:rPr>
      <w:rFonts w:ascii="Times New Roman" w:hAnsi="Times New Roman"/>
      <w:b/>
      <w:caps/>
      <w:sz w:val="24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styleId="a9">
    <w:name w:val="Body Text Indent"/>
    <w:basedOn w:val="a"/>
    <w:link w:val="aa"/>
    <w:pPr>
      <w:tabs>
        <w:tab w:val="left" w:pos="6237"/>
      </w:tabs>
      <w:ind w:firstLine="720"/>
    </w:pPr>
    <w:rPr>
      <w:rFonts w:ascii="Arial" w:hAnsi="Arial"/>
      <w:b/>
      <w:sz w:val="20"/>
    </w:rPr>
  </w:style>
  <w:style w:type="character" w:customStyle="1" w:styleId="aa">
    <w:name w:val="Основной текст с отступом Знак"/>
    <w:basedOn w:val="10"/>
    <w:link w:val="a9"/>
    <w:rPr>
      <w:rFonts w:ascii="Arial" w:hAnsi="Arial"/>
      <w:b/>
      <w:sz w:val="20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7">
    <w:name w:val="Название1"/>
    <w:basedOn w:val="a"/>
    <w:next w:val="a"/>
    <w:link w:val="110"/>
    <w:pPr>
      <w:spacing w:before="240" w:after="60"/>
      <w:jc w:val="center"/>
      <w:outlineLvl w:val="0"/>
    </w:pPr>
    <w:rPr>
      <w:rFonts w:ascii="Cambria" w:hAnsi="Cambria"/>
      <w:sz w:val="32"/>
    </w:rPr>
  </w:style>
  <w:style w:type="character" w:customStyle="1" w:styleId="110">
    <w:name w:val="Название11"/>
    <w:basedOn w:val="10"/>
    <w:link w:val="17"/>
    <w:rPr>
      <w:rFonts w:ascii="Cambria" w:hAnsi="Cambria"/>
      <w:sz w:val="32"/>
    </w:rPr>
  </w:style>
  <w:style w:type="paragraph" w:styleId="ab">
    <w:name w:val="header"/>
    <w:aliases w:val="Linie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aliases w:val="Linie Знак"/>
    <w:basedOn w:val="10"/>
    <w:link w:val="ab"/>
    <w:rPr>
      <w:rFonts w:ascii="Times New Roman" w:hAnsi="Times New Roman"/>
      <w:sz w:val="24"/>
    </w:rPr>
  </w:style>
  <w:style w:type="paragraph" w:customStyle="1" w:styleId="18">
    <w:name w:val="Знак примечания1"/>
    <w:link w:val="ad"/>
    <w:rPr>
      <w:sz w:val="16"/>
    </w:rPr>
  </w:style>
  <w:style w:type="character" w:styleId="ad">
    <w:name w:val="annotation reference"/>
    <w:link w:val="18"/>
    <w:rPr>
      <w:sz w:val="16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0"/>
    <w:link w:val="ae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0"/>
    <w:link w:val="af0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0"/>
    <w:link w:val="33"/>
    <w:rPr>
      <w:rFonts w:ascii="Times New Roman" w:hAnsi="Times New Roman"/>
      <w:sz w:val="16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Oaiei1">
    <w:name w:val="Oa?iei1"/>
    <w:link w:val="Oaiei11"/>
    <w:rPr>
      <w:rFonts w:ascii="TimesET" w:hAnsi="TimesET"/>
      <w:b/>
      <w:sz w:val="24"/>
    </w:rPr>
  </w:style>
  <w:style w:type="character" w:customStyle="1" w:styleId="Oaiei11">
    <w:name w:val="Oa?iei11"/>
    <w:link w:val="Oaiei1"/>
    <w:rPr>
      <w:rFonts w:ascii="TimesET" w:hAnsi="TimesET"/>
      <w:b/>
      <w:sz w:val="24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0"/>
    <w:link w:val="af4"/>
    <w:rPr>
      <w:rFonts w:ascii="Times New Roman" w:hAnsi="Times New Roman"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8553F8"/>
  </w:style>
  <w:style w:type="paragraph" w:customStyle="1" w:styleId="s1">
    <w:name w:val="s_1"/>
    <w:basedOn w:val="a"/>
    <w:rsid w:val="008553F8"/>
    <w:pPr>
      <w:widowControl/>
      <w:ind w:firstLine="720"/>
    </w:pPr>
    <w:rPr>
      <w:rFonts w:ascii="Verdana" w:eastAsia="Arial" w:hAnsi="Verdana" w:cs="Verdana"/>
      <w:color w:val="auto"/>
      <w:sz w:val="26"/>
      <w:szCs w:val="26"/>
    </w:rPr>
  </w:style>
  <w:style w:type="character" w:customStyle="1" w:styleId="link">
    <w:name w:val="link"/>
    <w:rsid w:val="008553F8"/>
    <w:rPr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42440039B63BF40892680D9528BFE46" ma:contentTypeVersion="21" ma:contentTypeDescription="Создание документа." ma:contentTypeScope="" ma:versionID="36d75c0c38aab4b13d08afdb500086f0">
  <xsd:schema xmlns:xsd="http://www.w3.org/2001/XMLSchema" xmlns:xs="http://www.w3.org/2001/XMLSchema" xmlns:p="http://schemas.microsoft.com/office/2006/metadata/properties" xmlns:ns2="62002706-9618-4aee-a0a0-f340ad345aa8" xmlns:ns3="94ee4a72-0940-4efd-95c6-de96a2ca390c" xmlns:ns4="78436ac4-6d76-4132-b47b-fdbad5d473de" targetNamespace="http://schemas.microsoft.com/office/2006/metadata/properties" ma:root="true" ma:fieldsID="afb4024d3631267d55d7b59e88844806" ns2:_="" ns3:_="" ns4:_="">
    <xsd:import namespace="62002706-9618-4aee-a0a0-f340ad345aa8"/>
    <xsd:import namespace="94ee4a72-0940-4efd-95c6-de96a2ca390c"/>
    <xsd:import namespace="78436ac4-6d76-4132-b47b-fdbad5d473de"/>
    <xsd:element name="properties">
      <xsd:complexType>
        <xsd:sequence>
          <xsd:element name="documentManagement">
            <xsd:complexType>
              <xsd:all>
                <xsd:element ref="ns2:oAuthor" minOccurs="0"/>
                <xsd:element ref="ns2:oEditor" minOccurs="0"/>
                <xsd:element ref="ns2:oID" minOccurs="0"/>
                <xsd:element ref="ns3:SharedWithUsers" minOccurs="0"/>
                <xsd:element ref="ns4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02706-9618-4aee-a0a0-f340ad345aa8" elementFormDefault="qualified">
    <xsd:import namespace="http://schemas.microsoft.com/office/2006/documentManagement/types"/>
    <xsd:import namespace="http://schemas.microsoft.com/office/infopath/2007/PartnerControls"/>
    <xsd:element name="oAuthor" ma:index="8" nillable="true" ma:displayName="oAuthor" ma:hidden="true" ma:internalName="oAuthor">
      <xsd:simpleType>
        <xsd:restriction base="dms:Text"/>
      </xsd:simpleType>
    </xsd:element>
    <xsd:element name="oEditor" ma:index="9" nillable="true" ma:displayName="oEditor" ma:hidden="true" ma:internalName="oEditor">
      <xsd:simpleType>
        <xsd:restriction base="dms:Text"/>
      </xsd:simpleType>
    </xsd:element>
    <xsd:element name="oID" ma:index="10" nillable="true" ma:displayName="oID" ma:hidden="true" ma:internalName="oID">
      <xsd:simpleType>
        <xsd:restriction base="dms:Unknown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ac42a7fa-a6d8-44f8-9e0b-63e428ff02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e4a72-0940-4efd-95c6-de96a2ca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36ac4-6d76-4132-b47b-fdbad5d473de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2b547a3-6449-48e1-9caa-cbf24ca34ccb}" ma:internalName="TaxCatchAll" ma:showField="CatchAllData" ma:web="78436ac4-6d76-4132-b47b-fdbad5d473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Author xmlns="62002706-9618-4aee-a0a0-f340ad345aa8" xsi:nil="true"/>
    <TaxCatchAll xmlns="78436ac4-6d76-4132-b47b-fdbad5d473de" xsi:nil="true"/>
    <lcf76f155ced4ddcb4097134ff3c332f xmlns="62002706-9618-4aee-a0a0-f340ad345aa8">
      <Terms xmlns="http://schemas.microsoft.com/office/infopath/2007/PartnerControls"/>
    </lcf76f155ced4ddcb4097134ff3c332f>
    <oID xmlns="62002706-9618-4aee-a0a0-f340ad345aa8" xsi:nil="true"/>
    <oEditor xmlns="62002706-9618-4aee-a0a0-f340ad345aa8" xsi:nil="true"/>
  </documentManagement>
</p:properties>
</file>

<file path=customXml/itemProps1.xml><?xml version="1.0" encoding="utf-8"?>
<ds:datastoreItem xmlns:ds="http://schemas.openxmlformats.org/officeDocument/2006/customXml" ds:itemID="{F37948A5-1733-4C96-84CA-EA056466ED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F33927-6A73-4BBC-82E6-3A00E0C46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02706-9618-4aee-a0a0-f340ad345aa8"/>
    <ds:schemaRef ds:uri="94ee4a72-0940-4efd-95c6-de96a2ca390c"/>
    <ds:schemaRef ds:uri="78436ac4-6d76-4132-b47b-fdbad5d473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444B9C-C91E-41C3-B6EA-EC717AA79D60}">
  <ds:schemaRefs>
    <ds:schemaRef ds:uri="http://schemas.microsoft.com/office/2006/metadata/properties"/>
    <ds:schemaRef ds:uri="http://schemas.microsoft.com/office/infopath/2007/PartnerControls"/>
    <ds:schemaRef ds:uri="62002706-9618-4aee-a0a0-f340ad345aa8"/>
    <ds:schemaRef ds:uri="78436ac4-6d76-4132-b47b-fdbad5d473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2333</Words>
  <Characters>13303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Лапа</dc:creator>
  <cp:keywords/>
  <cp:lastModifiedBy>Тихомирова Ольга Александровна</cp:lastModifiedBy>
  <cp:revision>4</cp:revision>
  <dcterms:created xsi:type="dcterms:W3CDTF">2026-10-01T08:53:00Z</dcterms:created>
  <dcterms:modified xsi:type="dcterms:W3CDTF">2026-10-14T04:38:00Z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0x010100A42440039B63BF40892680D9528BFE46</vt:lpwstr>
  </property>
</Properties>
</file>