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8F7" w:rsidRDefault="00E748F7" w:rsidP="00E748F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Описание объекта закупки</w:t>
      </w:r>
    </w:p>
    <w:p w:rsidR="00E748F7" w:rsidRDefault="00E748F7" w:rsidP="00E748F7">
      <w:pPr>
        <w:rPr>
          <w:b/>
          <w:sz w:val="24"/>
          <w:szCs w:val="24"/>
        </w:rPr>
      </w:pPr>
    </w:p>
    <w:p w:rsidR="00E748F7" w:rsidRDefault="00E748F7" w:rsidP="00E748F7">
      <w:pPr>
        <w:jc w:val="center"/>
        <w:rPr>
          <w:b/>
          <w:sz w:val="24"/>
          <w:szCs w:val="24"/>
        </w:rPr>
      </w:pPr>
    </w:p>
    <w:p w:rsidR="00D81DD9" w:rsidRDefault="00E748F7" w:rsidP="00E748F7">
      <w:pPr>
        <w:jc w:val="center"/>
        <w:rPr>
          <w:sz w:val="24"/>
          <w:szCs w:val="24"/>
        </w:rPr>
      </w:pPr>
      <w:r>
        <w:rPr>
          <w:sz w:val="24"/>
          <w:szCs w:val="24"/>
        </w:rPr>
        <w:t>Срок поставки,</w:t>
      </w:r>
      <w:r>
        <w:t xml:space="preserve"> </w:t>
      </w:r>
      <w:r>
        <w:rPr>
          <w:sz w:val="24"/>
          <w:szCs w:val="24"/>
        </w:rPr>
        <w:t>количество и наименование позиций товара: в течение 15 дней с момента поступления заявки от Заказчика и согласно, заявленного перечня;</w:t>
      </w:r>
    </w:p>
    <w:p w:rsidR="00D81DD9" w:rsidRDefault="00E748F7">
      <w:pPr>
        <w:pStyle w:val="ac"/>
        <w:numPr>
          <w:ilvl w:val="0"/>
          <w:numId w:val="1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Доставка, разгрузка товара до места складирования производится силами Поставщика по адресу: 453571, Республика Башкортостан, г.</w:t>
      </w:r>
      <w:r w:rsidR="003773E8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 xml:space="preserve">Межгорье, ул. Олимпийская, </w:t>
      </w:r>
      <w:proofErr w:type="spellStart"/>
      <w:r>
        <w:rPr>
          <w:sz w:val="24"/>
          <w:szCs w:val="24"/>
        </w:rPr>
        <w:t>зд</w:t>
      </w:r>
      <w:proofErr w:type="spellEnd"/>
      <w:r>
        <w:rPr>
          <w:sz w:val="24"/>
          <w:szCs w:val="24"/>
        </w:rPr>
        <w:t xml:space="preserve">. 16. </w:t>
      </w:r>
    </w:p>
    <w:p w:rsidR="00D81DD9" w:rsidRDefault="00E748F7">
      <w:pPr>
        <w:pStyle w:val="ac"/>
        <w:numPr>
          <w:ilvl w:val="0"/>
          <w:numId w:val="1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Присутствие при приемке представителя Поставщика.</w:t>
      </w:r>
    </w:p>
    <w:p w:rsidR="00D81DD9" w:rsidRDefault="00E748F7">
      <w:pPr>
        <w:pStyle w:val="ac"/>
        <w:numPr>
          <w:ilvl w:val="0"/>
          <w:numId w:val="1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В ее ходе проверяется количество и качество поставленных товаров, наличие подтверждающих качество документов, целостность упаковки, отсутствие брака, однородность партии и срок годности, если он установлен;</w:t>
      </w:r>
    </w:p>
    <w:p w:rsidR="00D81DD9" w:rsidRDefault="00E748F7">
      <w:pPr>
        <w:pStyle w:val="ac"/>
        <w:numPr>
          <w:ilvl w:val="0"/>
          <w:numId w:val="1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Технические характеристики товара должны соответствовать техническому заданию (см. табл.), а также должны быть новыми, не бывшими в эксплуатации, не восстановленными, сухими, без дефектов материала и изготовления, не переделанными, не поврежденными;</w:t>
      </w:r>
    </w:p>
    <w:p w:rsidR="00D81DD9" w:rsidRDefault="00E748F7">
      <w:pPr>
        <w:pStyle w:val="ac"/>
        <w:numPr>
          <w:ilvl w:val="0"/>
          <w:numId w:val="1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В случае возникновения спора по поводу качества поставленного товара будет проводиться независимая экспертиза. Расходы по проведению экспертизы несет Поставщик, если ее результаты покажут, что требования о проведении экспертизы были обоснованы;</w:t>
      </w:r>
    </w:p>
    <w:p w:rsidR="00D81DD9" w:rsidRDefault="00E748F7">
      <w:pPr>
        <w:pStyle w:val="ac"/>
        <w:numPr>
          <w:ilvl w:val="0"/>
          <w:numId w:val="1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Проведение экспертизы будет проводиться на соответствие приобретаемого товара ГОСТам, ТУ по определенным характеристикам.  По результатам экспертизы в случае несоответствия стандартам, техническим условиям контракт будет, расторгнут. Данные о Поставщике будут внесены в реестр недобросовестных поставщиков;</w:t>
      </w:r>
    </w:p>
    <w:p w:rsidR="00D81DD9" w:rsidRDefault="00E748F7">
      <w:pPr>
        <w:pStyle w:val="ac"/>
        <w:numPr>
          <w:ilvl w:val="0"/>
          <w:numId w:val="1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Требования к поставке товара: поставка товара осуществляется в рабочие дни с понедельника по четверг с 08.00 час до 16.30 час, в пятницу с 08.00. час до 15.30 час, перерыв на обед с 12.30 час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</w:t>
      </w:r>
      <w:proofErr w:type="gramEnd"/>
      <w:r>
        <w:rPr>
          <w:sz w:val="24"/>
          <w:szCs w:val="24"/>
        </w:rPr>
        <w:t xml:space="preserve">о 14.00 час. </w:t>
      </w:r>
    </w:p>
    <w:p w:rsidR="00D81DD9" w:rsidRDefault="00D81DD9">
      <w:pPr>
        <w:pStyle w:val="ac"/>
        <w:ind w:left="0" w:firstLine="0"/>
        <w:rPr>
          <w:sz w:val="24"/>
          <w:szCs w:val="24"/>
        </w:rPr>
      </w:pPr>
    </w:p>
    <w:tbl>
      <w:tblPr>
        <w:tblW w:w="4900" w:type="pct"/>
        <w:tblInd w:w="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805"/>
        <w:gridCol w:w="6131"/>
        <w:gridCol w:w="831"/>
        <w:gridCol w:w="697"/>
      </w:tblGrid>
      <w:tr w:rsidR="00D81DD9" w:rsidTr="00E748F7">
        <w:trPr>
          <w:trHeight w:val="783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DD9" w:rsidRDefault="00E748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D81DD9" w:rsidRDefault="00E748F7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DD9" w:rsidRDefault="00E748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Товары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D81DD9" w:rsidRDefault="00E748F7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Требования, установленные в отношении закупаемого товара (показатели, в соответствии</w:t>
            </w:r>
            <w:proofErr w:type="gramEnd"/>
          </w:p>
          <w:p w:rsidR="00D81DD9" w:rsidRDefault="00E748F7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которыми</w:t>
            </w:r>
            <w:proofErr w:type="gramEnd"/>
            <w:r>
              <w:rPr>
                <w:b/>
                <w:sz w:val="24"/>
                <w:szCs w:val="24"/>
              </w:rPr>
              <w:t xml:space="preserve"> будет устанавливаться соответствие)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81DD9" w:rsidRDefault="00E748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Ед.</w:t>
            </w:r>
          </w:p>
          <w:p w:rsidR="00D81DD9" w:rsidRDefault="00E748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81DD9" w:rsidRDefault="00E748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</w:tc>
      </w:tr>
      <w:tr w:rsidR="00D81DD9" w:rsidTr="00E748F7">
        <w:trPr>
          <w:trHeight w:val="783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DD9" w:rsidRDefault="00D81DD9">
            <w:pPr>
              <w:jc w:val="center"/>
              <w:rPr>
                <w:sz w:val="24"/>
                <w:szCs w:val="24"/>
              </w:rPr>
            </w:pPr>
          </w:p>
          <w:p w:rsidR="00D81DD9" w:rsidRDefault="003773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DD9" w:rsidRDefault="00E748F7" w:rsidP="00E748F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Стаканчики одноразовые</w:t>
            </w:r>
          </w:p>
        </w:tc>
        <w:tc>
          <w:tcPr>
            <w:tcW w:w="6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81DD9" w:rsidRDefault="003773E8">
            <w:pPr>
              <w:spacing w:line="276" w:lineRule="auto"/>
              <w:rPr>
                <w:sz w:val="24"/>
                <w:szCs w:val="24"/>
              </w:rPr>
            </w:pPr>
            <w:r w:rsidRPr="003773E8">
              <w:rPr>
                <w:sz w:val="24"/>
                <w:szCs w:val="24"/>
              </w:rPr>
              <w:t>Одноразовые</w:t>
            </w:r>
            <w:proofErr w:type="gramStart"/>
            <w:r w:rsidRPr="003773E8">
              <w:rPr>
                <w:sz w:val="24"/>
                <w:szCs w:val="24"/>
              </w:rPr>
              <w:t xml:space="preserve"> ,</w:t>
            </w:r>
            <w:proofErr w:type="gramEnd"/>
            <w:r w:rsidRPr="003773E8">
              <w:rPr>
                <w:sz w:val="24"/>
                <w:szCs w:val="24"/>
              </w:rPr>
              <w:t>пластик, 200мл,для использования под горячие и холодные напитки. Стаканы одноразовые 200 мл, изготовлены из полипропилена, что обеспечивает их прочность и долговечность. Прозрачность материала позволяет контролировать количество напитка в стакане, а также со</w:t>
            </w:r>
            <w:r>
              <w:rPr>
                <w:sz w:val="24"/>
                <w:szCs w:val="24"/>
              </w:rPr>
              <w:t>х</w:t>
            </w:r>
            <w:r w:rsidRPr="003773E8">
              <w:rPr>
                <w:sz w:val="24"/>
                <w:szCs w:val="24"/>
              </w:rPr>
              <w:t>ранять его первоначальный вид.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81DD9" w:rsidRDefault="00E748F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81DD9" w:rsidRDefault="00E748F7" w:rsidP="003773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773E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00</w:t>
            </w:r>
          </w:p>
        </w:tc>
      </w:tr>
    </w:tbl>
    <w:p w:rsidR="00D81DD9" w:rsidRDefault="00D81DD9">
      <w:pPr>
        <w:ind w:left="142"/>
        <w:rPr>
          <w:sz w:val="24"/>
          <w:szCs w:val="24"/>
        </w:rPr>
      </w:pPr>
    </w:p>
    <w:p w:rsidR="00D81DD9" w:rsidRDefault="00D81DD9">
      <w:pPr>
        <w:rPr>
          <w:sz w:val="24"/>
          <w:szCs w:val="24"/>
        </w:rPr>
      </w:pPr>
    </w:p>
    <w:p w:rsidR="00D81DD9" w:rsidRDefault="00D81DD9">
      <w:pPr>
        <w:rPr>
          <w:sz w:val="24"/>
          <w:szCs w:val="24"/>
        </w:rPr>
      </w:pPr>
    </w:p>
    <w:p w:rsidR="00D81DD9" w:rsidRDefault="00D81DD9">
      <w:pPr>
        <w:rPr>
          <w:sz w:val="24"/>
          <w:szCs w:val="24"/>
        </w:rPr>
      </w:pPr>
    </w:p>
    <w:p w:rsidR="00D81DD9" w:rsidRDefault="00E748F7">
      <w:pPr>
        <w:rPr>
          <w:sz w:val="24"/>
          <w:szCs w:val="24"/>
        </w:rPr>
      </w:pPr>
      <w:r>
        <w:rPr>
          <w:sz w:val="24"/>
          <w:szCs w:val="24"/>
        </w:rPr>
        <w:t xml:space="preserve">Начальник хозяйственного отдела                                                                  Т.Н. </w:t>
      </w:r>
      <w:proofErr w:type="spellStart"/>
      <w:r>
        <w:rPr>
          <w:sz w:val="24"/>
          <w:szCs w:val="24"/>
        </w:rPr>
        <w:t>Втулкина</w:t>
      </w:r>
      <w:proofErr w:type="spellEnd"/>
    </w:p>
    <w:sectPr w:rsidR="00D81DD9">
      <w:pgSz w:w="11906" w:h="16838"/>
      <w:pgMar w:top="794" w:right="851" w:bottom="851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9F4811"/>
    <w:multiLevelType w:val="multilevel"/>
    <w:tmpl w:val="D6B0B9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1B621EF"/>
    <w:multiLevelType w:val="multilevel"/>
    <w:tmpl w:val="2AA68F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D81DD9"/>
    <w:rsid w:val="001C6FC4"/>
    <w:rsid w:val="003773E8"/>
    <w:rsid w:val="00D81DD9"/>
    <w:rsid w:val="00E7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88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B73CF"/>
    <w:pPr>
      <w:widowControl/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B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4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565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742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B73CF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pple-converted-space">
    <w:name w:val="apple-converted-space"/>
    <w:basedOn w:val="a0"/>
    <w:qFormat/>
    <w:rsid w:val="000B73CF"/>
  </w:style>
  <w:style w:type="character" w:styleId="a3">
    <w:name w:val="Strong"/>
    <w:basedOn w:val="a0"/>
    <w:uiPriority w:val="22"/>
    <w:qFormat/>
    <w:rsid w:val="000B73CF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C05C29"/>
    <w:rPr>
      <w:color w:val="0000FF"/>
      <w:u w:val="single"/>
    </w:rPr>
  </w:style>
  <w:style w:type="character" w:customStyle="1" w:styleId="thname">
    <w:name w:val="thname"/>
    <w:basedOn w:val="a0"/>
    <w:qFormat/>
    <w:rsid w:val="0097392D"/>
  </w:style>
  <w:style w:type="character" w:customStyle="1" w:styleId="thvalue">
    <w:name w:val="thvalue"/>
    <w:basedOn w:val="a0"/>
    <w:qFormat/>
    <w:rsid w:val="0097392D"/>
  </w:style>
  <w:style w:type="character" w:styleId="a4">
    <w:name w:val="Emphasis"/>
    <w:basedOn w:val="a0"/>
    <w:uiPriority w:val="20"/>
    <w:qFormat/>
    <w:rsid w:val="0011152C"/>
    <w:rPr>
      <w:i/>
      <w:iCs/>
    </w:rPr>
  </w:style>
  <w:style w:type="character" w:customStyle="1" w:styleId="a5">
    <w:name w:val="Текст выноски Знак"/>
    <w:basedOn w:val="a0"/>
    <w:uiPriority w:val="99"/>
    <w:semiHidden/>
    <w:qFormat/>
    <w:rsid w:val="00B467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F742E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3D5655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337B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7F64F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product-featuresname">
    <w:name w:val="product-features__name"/>
    <w:basedOn w:val="a0"/>
    <w:qFormat/>
    <w:rsid w:val="00923C60"/>
  </w:style>
  <w:style w:type="character" w:customStyle="1" w:styleId="k3m27">
    <w:name w:val="k3m_27"/>
    <w:basedOn w:val="a0"/>
    <w:qFormat/>
    <w:rsid w:val="005F014C"/>
  </w:style>
  <w:style w:type="character" w:customStyle="1" w:styleId="mk427">
    <w:name w:val="mk4_27"/>
    <w:basedOn w:val="a0"/>
    <w:qFormat/>
    <w:rsid w:val="005F014C"/>
  </w:style>
  <w:style w:type="character" w:customStyle="1" w:styleId="m4k27">
    <w:name w:val="m4k_27"/>
    <w:basedOn w:val="a0"/>
    <w:qFormat/>
    <w:rsid w:val="005F014C"/>
  </w:style>
  <w:style w:type="character" w:customStyle="1" w:styleId="pseudolink">
    <w:name w:val="pseudolink"/>
    <w:basedOn w:val="a0"/>
    <w:qFormat/>
    <w:rsid w:val="002B1FF1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Droid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b">
    <w:name w:val="Стиль"/>
    <w:qFormat/>
    <w:rsid w:val="009A4D68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742F3A"/>
    <w:pPr>
      <w:widowControl/>
      <w:spacing w:line="288" w:lineRule="auto"/>
      <w:ind w:left="708" w:firstLine="567"/>
      <w:jc w:val="both"/>
    </w:pPr>
    <w:rPr>
      <w:sz w:val="28"/>
      <w:szCs w:val="28"/>
      <w:lang w:eastAsia="ar-SA"/>
    </w:rPr>
  </w:style>
  <w:style w:type="paragraph" w:customStyle="1" w:styleId="ad">
    <w:name w:val="Подподпункт"/>
    <w:basedOn w:val="a"/>
    <w:qFormat/>
    <w:rsid w:val="00742F3A"/>
    <w:pPr>
      <w:widowControl/>
      <w:tabs>
        <w:tab w:val="left" w:pos="851"/>
        <w:tab w:val="left" w:pos="1134"/>
        <w:tab w:val="left" w:pos="1418"/>
        <w:tab w:val="left" w:pos="2978"/>
      </w:tabs>
      <w:spacing w:line="360" w:lineRule="auto"/>
      <w:ind w:left="2978" w:hanging="567"/>
      <w:jc w:val="both"/>
    </w:pPr>
    <w:rPr>
      <w:sz w:val="28"/>
      <w:lang w:eastAsia="ar-SA"/>
    </w:rPr>
  </w:style>
  <w:style w:type="paragraph" w:styleId="ae">
    <w:name w:val="Normal (Web)"/>
    <w:basedOn w:val="a"/>
    <w:uiPriority w:val="99"/>
    <w:unhideWhenUsed/>
    <w:qFormat/>
    <w:rsid w:val="00E944F0"/>
    <w:pPr>
      <w:widowControl/>
      <w:spacing w:beforeAutospacing="1" w:afterAutospacing="1"/>
    </w:pPr>
    <w:rPr>
      <w:sz w:val="24"/>
      <w:szCs w:val="24"/>
    </w:rPr>
  </w:style>
  <w:style w:type="paragraph" w:styleId="af">
    <w:name w:val="Balloon Text"/>
    <w:basedOn w:val="a"/>
    <w:uiPriority w:val="99"/>
    <w:semiHidden/>
    <w:unhideWhenUsed/>
    <w:qFormat/>
    <w:rsid w:val="00B467F5"/>
    <w:rPr>
      <w:rFonts w:ascii="Tahoma" w:hAnsi="Tahoma" w:cs="Tahoma"/>
      <w:sz w:val="16"/>
      <w:szCs w:val="16"/>
    </w:rPr>
  </w:style>
  <w:style w:type="paragraph" w:customStyle="1" w:styleId="tab-contenttitle">
    <w:name w:val="tab-content_title"/>
    <w:basedOn w:val="a"/>
    <w:qFormat/>
    <w:rsid w:val="002F3498"/>
    <w:pPr>
      <w:widowControl/>
      <w:spacing w:beforeAutospacing="1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179B5-E6F0-48CE-AC4D-E0F6335A9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3593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User</cp:lastModifiedBy>
  <cp:revision>485</cp:revision>
  <cp:lastPrinted>2026-05-07T11:32:00Z</cp:lastPrinted>
  <dcterms:created xsi:type="dcterms:W3CDTF">2016-08-30T08:44:00Z</dcterms:created>
  <dcterms:modified xsi:type="dcterms:W3CDTF">2026-10-14T10:16:00Z</dcterms:modified>
  <dc:language>ru-RU</dc:language>
</cp:coreProperties>
</file>